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69D827CF"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F910F3">
        <w:rPr>
          <w:rFonts w:eastAsia="SimSun"/>
          <w:sz w:val="24"/>
          <w:lang w:eastAsia="zh-CN"/>
        </w:rPr>
        <w:t>2</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w:t>
      </w:r>
      <w:r w:rsidR="00EC4B5D">
        <w:rPr>
          <w:rFonts w:eastAsia="SimSun"/>
          <w:sz w:val="24"/>
          <w:lang w:eastAsia="zh-CN"/>
        </w:rPr>
        <w:t>09399</w:t>
      </w:r>
      <w:bookmarkStart w:id="1" w:name="_GoBack"/>
      <w:bookmarkEnd w:id="1"/>
    </w:p>
    <w:p w14:paraId="0226B31D" w14:textId="422C9608"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F910F3">
        <w:rPr>
          <w:rFonts w:eastAsia="SimSun"/>
          <w:sz w:val="24"/>
          <w:lang w:eastAsia="zh-CN"/>
        </w:rPr>
        <w:t>2</w:t>
      </w:r>
      <w:r w:rsidR="00F910F3">
        <w:rPr>
          <w:rFonts w:eastAsia="SimSun"/>
          <w:sz w:val="24"/>
          <w:vertAlign w:val="superscript"/>
          <w:lang w:eastAsia="zh-CN"/>
        </w:rPr>
        <w:t>nd</w:t>
      </w:r>
      <w:r w:rsidR="00657105">
        <w:rPr>
          <w:rFonts w:eastAsia="SimSun"/>
          <w:sz w:val="24"/>
          <w:lang w:eastAsia="zh-CN"/>
        </w:rPr>
        <w:t xml:space="preserve"> – </w:t>
      </w:r>
      <w:r w:rsidR="00F910F3">
        <w:rPr>
          <w:rFonts w:eastAsia="SimSun"/>
          <w:sz w:val="24"/>
          <w:lang w:eastAsia="zh-CN"/>
        </w:rPr>
        <w:t>13</w:t>
      </w:r>
      <w:r w:rsidR="00657105" w:rsidRPr="00657105">
        <w:rPr>
          <w:rFonts w:eastAsia="SimSun"/>
          <w:sz w:val="24"/>
          <w:vertAlign w:val="superscript"/>
          <w:lang w:eastAsia="zh-CN"/>
        </w:rPr>
        <w:t>th</w:t>
      </w:r>
      <w:r w:rsidR="00657105">
        <w:rPr>
          <w:rFonts w:eastAsia="SimSun"/>
          <w:sz w:val="24"/>
          <w:lang w:eastAsia="zh-CN"/>
        </w:rPr>
        <w:t xml:space="preserve"> </w:t>
      </w:r>
      <w:r w:rsidR="00F910F3">
        <w:rPr>
          <w:rFonts w:eastAsia="SimSun"/>
          <w:sz w:val="24"/>
          <w:lang w:eastAsia="zh-CN"/>
        </w:rPr>
        <w:t>Nove</w:t>
      </w:r>
      <w:r w:rsidR="00746075">
        <w:rPr>
          <w:rFonts w:eastAsia="SimSun"/>
          <w:sz w:val="24"/>
          <w:lang w:eastAsia="zh-CN"/>
        </w:rPr>
        <w:t>mber</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7777777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2" w:name="Title"/>
      <w:bookmarkEnd w:id="2"/>
      <w:r w:rsidRPr="00B57E62">
        <w:rPr>
          <w:rFonts w:cs="Arial"/>
          <w:sz w:val="22"/>
          <w:szCs w:val="22"/>
        </w:rPr>
        <w:tab/>
      </w:r>
      <w:r>
        <w:rPr>
          <w:rFonts w:cs="Arial"/>
          <w:sz w:val="22"/>
          <w:szCs w:val="22"/>
        </w:rPr>
        <w:t>RA-report enhancements for 2-step RACH</w:t>
      </w:r>
    </w:p>
    <w:p w14:paraId="3A7E1972" w14:textId="7777777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3" w:name="Source"/>
      <w:bookmarkEnd w:id="3"/>
      <w:r w:rsidRPr="00B57E62">
        <w:rPr>
          <w:rFonts w:cs="Arial"/>
          <w:sz w:val="22"/>
          <w:szCs w:val="22"/>
        </w:rPr>
        <w:tab/>
        <w:t>8.13.2</w:t>
      </w:r>
      <w:r>
        <w:rPr>
          <w:rFonts w:cs="Arial"/>
          <w:sz w:val="22"/>
          <w:szCs w:val="22"/>
        </w:rPr>
        <w:t>.2</w:t>
      </w:r>
      <w:r w:rsidRPr="00B57E62">
        <w:rPr>
          <w:rFonts w:cs="Arial"/>
          <w:sz w:val="22"/>
          <w:szCs w:val="22"/>
        </w:rPr>
        <w:t xml:space="preserve"> </w:t>
      </w:r>
      <w:r>
        <w:rPr>
          <w:rFonts w:cs="Arial"/>
          <w:sz w:val="22"/>
          <w:szCs w:val="22"/>
        </w:rPr>
        <w:t>2-step RA related SON aspects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4" w:name="DocumentFor"/>
      <w:bookmarkEnd w:id="4"/>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16754288"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34537438"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009E4663" w14:textId="52FF06BA" w:rsidR="00BC492B" w:rsidRDefault="00BC492B" w:rsidP="00BC492B">
      <w:pPr>
        <w:overflowPunct w:val="0"/>
        <w:autoSpaceDE w:val="0"/>
        <w:autoSpaceDN w:val="0"/>
        <w:adjustRightInd w:val="0"/>
        <w:textAlignment w:val="baseline"/>
        <w:rPr>
          <w:bCs/>
        </w:rPr>
      </w:pPr>
    </w:p>
    <w:p w14:paraId="6705C4B5" w14:textId="0F9D72D5" w:rsidR="00C23F63" w:rsidRDefault="00BC492B" w:rsidP="00BC492B">
      <w:pPr>
        <w:overflowPunct w:val="0"/>
        <w:autoSpaceDE w:val="0"/>
        <w:autoSpaceDN w:val="0"/>
        <w:adjustRightInd w:val="0"/>
        <w:textAlignment w:val="baseline"/>
        <w:rPr>
          <w:bCs/>
        </w:rPr>
      </w:pPr>
      <w:r>
        <w:rPr>
          <w:bCs/>
        </w:rPr>
        <w:t>In RAN2#111-e meeting</w:t>
      </w:r>
      <w:r w:rsidR="003D7D54">
        <w:rPr>
          <w:bCs/>
        </w:rPr>
        <w:t xml:space="preserve"> [2]</w:t>
      </w:r>
      <w:r>
        <w:rPr>
          <w:bCs/>
        </w:rPr>
        <w:t>,</w:t>
      </w:r>
      <w:r w:rsidR="003D7D54">
        <w:rPr>
          <w:bCs/>
        </w:rPr>
        <w:t xml:space="preserve"> </w:t>
      </w:r>
      <w:r w:rsidR="00C23F63">
        <w:rPr>
          <w:bCs/>
        </w:rPr>
        <w:t xml:space="preserve">we </w:t>
      </w:r>
      <w:r w:rsidR="004C3120">
        <w:rPr>
          <w:bCs/>
        </w:rPr>
        <w:t>discussed the following</w:t>
      </w:r>
      <w:r w:rsidR="00C23F63">
        <w:rPr>
          <w:bCs/>
        </w:rPr>
        <w:t>:</w:t>
      </w:r>
    </w:p>
    <w:p w14:paraId="7F8181AB" w14:textId="77777777" w:rsidR="0015388F" w:rsidRPr="0015388F" w:rsidRDefault="0015388F" w:rsidP="0015388F">
      <w:pPr>
        <w:pStyle w:val="Doc-text2"/>
        <w:ind w:left="363"/>
        <w:rPr>
          <w:rFonts w:ascii="Times New Roman" w:hAnsi="Times New Roman"/>
          <w:bCs/>
        </w:rPr>
      </w:pPr>
      <w:r w:rsidRPr="0015388F">
        <w:rPr>
          <w:rFonts w:ascii="Times New Roman" w:hAnsi="Times New Roman"/>
          <w:bCs/>
        </w:rPr>
        <w:t>New logged content for 2-step RA is introduced in:</w:t>
      </w:r>
    </w:p>
    <w:p w14:paraId="265870F6" w14:textId="77777777" w:rsidR="0015388F" w:rsidRPr="0015388F" w:rsidRDefault="0015388F" w:rsidP="0015388F">
      <w:pPr>
        <w:pStyle w:val="Doc-text2"/>
        <w:numPr>
          <w:ilvl w:val="0"/>
          <w:numId w:val="38"/>
        </w:numPr>
        <w:ind w:left="360"/>
        <w:rPr>
          <w:rFonts w:ascii="Times New Roman" w:hAnsi="Times New Roman"/>
          <w:bCs/>
        </w:rPr>
      </w:pPr>
      <w:bookmarkStart w:id="7" w:name="_Toc48718861"/>
      <w:r w:rsidRPr="0015388F">
        <w:rPr>
          <w:rFonts w:ascii="Times New Roman" w:hAnsi="Times New Roman"/>
          <w:bCs/>
        </w:rPr>
        <w:t>RA report</w:t>
      </w:r>
      <w:bookmarkEnd w:id="7"/>
    </w:p>
    <w:p w14:paraId="29F26051" w14:textId="77777777" w:rsidR="0015388F" w:rsidRPr="0015388F" w:rsidRDefault="0015388F" w:rsidP="0015388F">
      <w:pPr>
        <w:pStyle w:val="Doc-text2"/>
        <w:numPr>
          <w:ilvl w:val="0"/>
          <w:numId w:val="38"/>
        </w:numPr>
        <w:ind w:left="360"/>
        <w:rPr>
          <w:rFonts w:ascii="Times New Roman" w:hAnsi="Times New Roman"/>
          <w:bCs/>
        </w:rPr>
      </w:pPr>
      <w:bookmarkStart w:id="8" w:name="_Toc48718862"/>
      <w:r w:rsidRPr="0015388F">
        <w:rPr>
          <w:rFonts w:ascii="Times New Roman" w:hAnsi="Times New Roman"/>
          <w:bCs/>
        </w:rPr>
        <w:t>RLF report</w:t>
      </w:r>
      <w:bookmarkEnd w:id="8"/>
    </w:p>
    <w:p w14:paraId="5265B9D3" w14:textId="77777777" w:rsidR="0015388F" w:rsidRPr="0015388F" w:rsidRDefault="0015388F" w:rsidP="0015388F">
      <w:pPr>
        <w:pStyle w:val="Doc-text2"/>
        <w:numPr>
          <w:ilvl w:val="0"/>
          <w:numId w:val="38"/>
        </w:numPr>
        <w:ind w:left="360"/>
        <w:rPr>
          <w:rFonts w:ascii="Times New Roman" w:hAnsi="Times New Roman"/>
          <w:bCs/>
        </w:rPr>
      </w:pPr>
      <w:bookmarkStart w:id="9" w:name="_Toc48718863"/>
      <w:r w:rsidRPr="0015388F">
        <w:rPr>
          <w:rFonts w:ascii="Times New Roman" w:hAnsi="Times New Roman"/>
          <w:bCs/>
        </w:rPr>
        <w:t>CEF report</w:t>
      </w:r>
      <w:bookmarkEnd w:id="9"/>
    </w:p>
    <w:p w14:paraId="102C6651" w14:textId="77777777" w:rsidR="0015388F" w:rsidRDefault="0015388F" w:rsidP="00BC492B">
      <w:pPr>
        <w:overflowPunct w:val="0"/>
        <w:autoSpaceDE w:val="0"/>
        <w:autoSpaceDN w:val="0"/>
        <w:adjustRightInd w:val="0"/>
        <w:textAlignment w:val="baseline"/>
        <w:rPr>
          <w:bCs/>
        </w:rPr>
      </w:pPr>
    </w:p>
    <w:p w14:paraId="382E51CD" w14:textId="6F459323" w:rsidR="00585517" w:rsidRDefault="00AF14D4" w:rsidP="00BC492B">
      <w:pPr>
        <w:overflowPunct w:val="0"/>
        <w:autoSpaceDE w:val="0"/>
        <w:autoSpaceDN w:val="0"/>
        <w:adjustRightInd w:val="0"/>
        <w:textAlignment w:val="baseline"/>
        <w:rPr>
          <w:bCs/>
        </w:rPr>
      </w:pPr>
      <w:r>
        <w:rPr>
          <w:bCs/>
        </w:rPr>
        <w:t xml:space="preserve">We also received </w:t>
      </w:r>
      <w:proofErr w:type="gramStart"/>
      <w:r>
        <w:rPr>
          <w:bCs/>
        </w:rPr>
        <w:t>an</w:t>
      </w:r>
      <w:proofErr w:type="gramEnd"/>
      <w:r>
        <w:rPr>
          <w:bCs/>
        </w:rPr>
        <w:t xml:space="preserve"> LS [3] from RAN</w:t>
      </w:r>
      <w:r w:rsidR="00B85C54">
        <w:rPr>
          <w:bCs/>
        </w:rPr>
        <w:t xml:space="preserve">3 </w:t>
      </w:r>
      <w:r w:rsidR="00585517">
        <w:rPr>
          <w:bCs/>
        </w:rPr>
        <w:t>that states as follow</w:t>
      </w:r>
      <w:r w:rsidR="00D91F82">
        <w:rPr>
          <w:bCs/>
        </w:rPr>
        <w:t>s</w:t>
      </w:r>
      <w:r>
        <w:rPr>
          <w:bCs/>
        </w:rPr>
        <w:t>:</w:t>
      </w:r>
    </w:p>
    <w:p w14:paraId="692EF55B" w14:textId="086E9913" w:rsidR="002C2DF5" w:rsidRPr="002C2DF5" w:rsidRDefault="002C2DF5" w:rsidP="002C2DF5">
      <w:pPr>
        <w:autoSpaceDE w:val="0"/>
        <w:autoSpaceDN w:val="0"/>
        <w:adjustRightInd w:val="0"/>
        <w:spacing w:after="120"/>
        <w:jc w:val="both"/>
        <w:rPr>
          <w:iCs/>
          <w:lang w:eastAsia="zh-CN"/>
        </w:rPr>
      </w:pPr>
      <w:r w:rsidRPr="002C2DF5">
        <w:rPr>
          <w:iCs/>
          <w:lang w:eastAsia="zh-CN"/>
        </w:rPr>
        <w:t>Following is the information that all companies agree to include in the RACH report for two-step RA at least:</w:t>
      </w:r>
    </w:p>
    <w:p w14:paraId="498792F4" w14:textId="77777777" w:rsidR="002C2DF5" w:rsidRPr="002C2DF5" w:rsidRDefault="002C2DF5" w:rsidP="002C2DF5">
      <w:pPr>
        <w:autoSpaceDE w:val="0"/>
        <w:autoSpaceDN w:val="0"/>
        <w:adjustRightInd w:val="0"/>
        <w:spacing w:after="120"/>
        <w:ind w:left="426" w:hangingChars="213" w:hanging="426"/>
        <w:jc w:val="both"/>
        <w:rPr>
          <w:iCs/>
          <w:lang w:eastAsia="zh-CN"/>
        </w:rPr>
      </w:pPr>
      <w:r w:rsidRPr="002C2DF5">
        <w:rPr>
          <w:iCs/>
          <w:lang w:eastAsia="zh-CN"/>
        </w:rPr>
        <w:t>-</w:t>
      </w:r>
      <w:r w:rsidRPr="002C2DF5">
        <w:rPr>
          <w:iCs/>
          <w:lang w:eastAsia="zh-CN"/>
        </w:rPr>
        <w:tab/>
        <w:t>Information included in Rel-16 RA report which also applied to 2-step RA e.g. CBRA VS CFRA, SSB where the RACH access is performed.</w:t>
      </w:r>
    </w:p>
    <w:p w14:paraId="711D6DE2" w14:textId="77777777" w:rsidR="002C2DF5" w:rsidRPr="002C2DF5" w:rsidRDefault="002C2DF5" w:rsidP="002C2DF5">
      <w:pPr>
        <w:autoSpaceDE w:val="0"/>
        <w:autoSpaceDN w:val="0"/>
        <w:adjustRightInd w:val="0"/>
        <w:spacing w:after="120"/>
        <w:ind w:left="426" w:hangingChars="213" w:hanging="426"/>
        <w:jc w:val="both"/>
        <w:rPr>
          <w:iCs/>
          <w:lang w:eastAsia="zh-CN"/>
        </w:rPr>
      </w:pPr>
      <w:r w:rsidRPr="002C2DF5">
        <w:rPr>
          <w:iCs/>
          <w:lang w:eastAsia="zh-CN"/>
        </w:rPr>
        <w:t>-</w:t>
      </w:r>
      <w:r w:rsidRPr="002C2DF5">
        <w:rPr>
          <w:iCs/>
          <w:lang w:eastAsia="zh-CN"/>
        </w:rPr>
        <w:tab/>
        <w:t>Information that can distinguish 2-step RA from 4-step RA in the granularity of per-RA attempt.</w:t>
      </w:r>
    </w:p>
    <w:p w14:paraId="110D6FBD" w14:textId="72CA7B11" w:rsidR="002C2DF5" w:rsidRPr="002C2DF5" w:rsidRDefault="002C2DF5" w:rsidP="002C2DF5">
      <w:pPr>
        <w:autoSpaceDE w:val="0"/>
        <w:autoSpaceDN w:val="0"/>
        <w:adjustRightInd w:val="0"/>
        <w:spacing w:after="120"/>
        <w:ind w:left="426" w:hangingChars="213" w:hanging="426"/>
        <w:jc w:val="both"/>
        <w:rPr>
          <w:iCs/>
          <w:lang w:eastAsia="zh-CN"/>
        </w:rPr>
      </w:pPr>
      <w:r w:rsidRPr="002C2DF5">
        <w:rPr>
          <w:iCs/>
          <w:lang w:eastAsia="zh-CN"/>
        </w:rPr>
        <w:t>-</w:t>
      </w:r>
      <w:r w:rsidRPr="002C2DF5">
        <w:rPr>
          <w:iCs/>
          <w:lang w:eastAsia="zh-CN"/>
        </w:rPr>
        <w:tab/>
        <w:t xml:space="preserve">Whether the DL beam quality associated </w:t>
      </w:r>
      <w:r w:rsidR="006C0867">
        <w:rPr>
          <w:iCs/>
          <w:lang w:eastAsia="zh-CN"/>
        </w:rPr>
        <w:t>with</w:t>
      </w:r>
      <w:r w:rsidRPr="002C2DF5">
        <w:rPr>
          <w:iCs/>
          <w:lang w:eastAsia="zh-CN"/>
        </w:rPr>
        <w:t xml:space="preserve"> each </w:t>
      </w:r>
      <w:proofErr w:type="gramStart"/>
      <w:r w:rsidRPr="002C2DF5">
        <w:rPr>
          <w:iCs/>
          <w:lang w:eastAsia="zh-CN"/>
        </w:rPr>
        <w:t>random access</w:t>
      </w:r>
      <w:proofErr w:type="gramEnd"/>
      <w:r w:rsidRPr="002C2DF5">
        <w:rPr>
          <w:iCs/>
          <w:lang w:eastAsia="zh-CN"/>
        </w:rPr>
        <w:t xml:space="preserve"> attempt is above or below the </w:t>
      </w:r>
      <w:r w:rsidRPr="002C2DF5">
        <w:rPr>
          <w:i/>
          <w:iCs/>
          <w:lang w:eastAsia="zh-CN"/>
        </w:rPr>
        <w:t>msgA-RSRP-ThresholdSSB-r16</w:t>
      </w:r>
      <w:r w:rsidRPr="002C2DF5">
        <w:rPr>
          <w:iCs/>
          <w:lang w:eastAsia="zh-CN"/>
        </w:rPr>
        <w:t>.</w:t>
      </w:r>
    </w:p>
    <w:p w14:paraId="4B846A38" w14:textId="5AF0AAF5" w:rsidR="002C2DF5" w:rsidRPr="002C2DF5" w:rsidRDefault="002C2DF5" w:rsidP="002C2DF5">
      <w:pPr>
        <w:autoSpaceDE w:val="0"/>
        <w:autoSpaceDN w:val="0"/>
        <w:adjustRightInd w:val="0"/>
        <w:spacing w:after="120"/>
        <w:ind w:left="426" w:hangingChars="213" w:hanging="426"/>
        <w:jc w:val="both"/>
        <w:rPr>
          <w:iCs/>
          <w:lang w:eastAsia="zh-CN"/>
        </w:rPr>
      </w:pPr>
      <w:r w:rsidRPr="002C2DF5">
        <w:rPr>
          <w:iCs/>
          <w:lang w:eastAsia="zh-CN"/>
        </w:rPr>
        <w:t>-</w:t>
      </w:r>
      <w:r w:rsidRPr="002C2DF5">
        <w:rPr>
          <w:iCs/>
          <w:lang w:eastAsia="zh-CN"/>
        </w:rPr>
        <w:tab/>
        <w:t xml:space="preserve">For each 2-step RA attempt, whether it is fallen back to 4-step RA </w:t>
      </w:r>
      <w:r w:rsidRPr="002C2DF5">
        <w:t xml:space="preserve">following </w:t>
      </w:r>
      <w:r w:rsidR="00D91F82">
        <w:t xml:space="preserve">an </w:t>
      </w:r>
      <w:r w:rsidRPr="002C2DF5">
        <w:t>indication from the network</w:t>
      </w:r>
      <w:r w:rsidRPr="002C2DF5">
        <w:rPr>
          <w:iCs/>
          <w:lang w:eastAsia="zh-CN"/>
        </w:rPr>
        <w:t>.</w:t>
      </w:r>
    </w:p>
    <w:p w14:paraId="33F5D243" w14:textId="7592B793" w:rsidR="005F0CA2" w:rsidRDefault="002C2DF5" w:rsidP="002C2DF5">
      <w:pPr>
        <w:autoSpaceDE w:val="0"/>
        <w:autoSpaceDN w:val="0"/>
        <w:adjustRightInd w:val="0"/>
        <w:spacing w:after="120"/>
        <w:jc w:val="both"/>
        <w:rPr>
          <w:iCs/>
          <w:lang w:eastAsia="zh-CN"/>
        </w:rPr>
      </w:pPr>
      <w:r w:rsidRPr="002C2DF5">
        <w:rPr>
          <w:iCs/>
          <w:lang w:eastAsia="zh-CN"/>
        </w:rPr>
        <w:t xml:space="preserve">For whether the DL beam quality is above or below the </w:t>
      </w:r>
      <w:r w:rsidRPr="002C2DF5">
        <w:rPr>
          <w:i/>
          <w:iCs/>
          <w:lang w:eastAsia="zh-CN"/>
        </w:rPr>
        <w:t>msgA-RSRP-Threshold-r16</w:t>
      </w:r>
      <w:r w:rsidRPr="002C2DF5">
        <w:rPr>
          <w:iCs/>
          <w:lang w:eastAsia="zh-CN"/>
        </w:rPr>
        <w:t xml:space="preserve">, all companies agree that this information should be included, but </w:t>
      </w:r>
      <w:r w:rsidR="00D91F82">
        <w:rPr>
          <w:iCs/>
          <w:lang w:eastAsia="zh-CN"/>
        </w:rPr>
        <w:t xml:space="preserve">the </w:t>
      </w:r>
      <w:r w:rsidRPr="002C2DF5">
        <w:rPr>
          <w:iCs/>
          <w:lang w:eastAsia="zh-CN"/>
        </w:rPr>
        <w:t>view is split on the granularity, i.e. whether it should be per-RA-procedure or per-RA-attempt.</w:t>
      </w:r>
    </w:p>
    <w:p w14:paraId="18AF076C" w14:textId="4FE2AE33" w:rsidR="00456466" w:rsidRPr="002C2DF5" w:rsidRDefault="00456466" w:rsidP="002C2DF5">
      <w:pPr>
        <w:autoSpaceDE w:val="0"/>
        <w:autoSpaceDN w:val="0"/>
        <w:adjustRightInd w:val="0"/>
        <w:spacing w:after="120"/>
        <w:jc w:val="both"/>
        <w:rPr>
          <w:iCs/>
          <w:lang w:eastAsia="zh-CN"/>
        </w:rPr>
      </w:pPr>
      <w:r>
        <w:rPr>
          <w:iCs/>
          <w:lang w:eastAsia="zh-CN"/>
        </w:rPr>
        <w:t>In this contribution draft, we discuss the possible enhanceme</w:t>
      </w:r>
      <w:r w:rsidR="00D91F82">
        <w:rPr>
          <w:iCs/>
          <w:lang w:eastAsia="zh-CN"/>
        </w:rPr>
        <w:t>n</w:t>
      </w:r>
      <w:r>
        <w:rPr>
          <w:iCs/>
          <w:lang w:eastAsia="zh-CN"/>
        </w:rPr>
        <w:t>ts to the RA-report, RLF-report</w:t>
      </w:r>
      <w:r w:rsidR="00C3642A">
        <w:rPr>
          <w:iCs/>
          <w:lang w:eastAsia="zh-CN"/>
        </w:rPr>
        <w:t xml:space="preserve">, and CEF report considering the 2-step RACH procedure. </w:t>
      </w:r>
    </w:p>
    <w:p w14:paraId="7F579DA1" w14:textId="2CDA6368"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AB7B20E" w14:textId="2BEA9C1E" w:rsidR="00D91F82" w:rsidRDefault="006A7BBA" w:rsidP="004328CE">
      <w:pPr>
        <w:spacing w:after="120"/>
        <w:rPr>
          <w:rFonts w:eastAsia="SimSun"/>
          <w:lang w:eastAsia="zh-CN"/>
        </w:rPr>
      </w:pPr>
      <w:r w:rsidRPr="006A7BBA">
        <w:rPr>
          <w:rFonts w:eastAsia="SimSun"/>
          <w:lang w:val="en-GB" w:eastAsia="zh-CN"/>
        </w:rPr>
        <w:t xml:space="preserve">In Rel-16, the 2-step RACH procedure was introduced to reduce the latency associated with 4-step RACH and </w:t>
      </w:r>
      <w:r w:rsidRPr="006A7BBA">
        <w:rPr>
          <w:rFonts w:eastAsia="SimSun"/>
          <w:lang w:eastAsia="zh-CN"/>
        </w:rPr>
        <w:t xml:space="preserve">to support TA-free and grant-free small UL packet transmission without TBS/MCS. </w:t>
      </w:r>
      <w:r w:rsidR="002A0748">
        <w:rPr>
          <w:rFonts w:eastAsia="SimSun"/>
          <w:lang w:eastAsia="zh-CN"/>
        </w:rPr>
        <w:t xml:space="preserve">Fig. 1 depicts the 2-step RACH procedure, where the 2-step RACH procedure can be </w:t>
      </w:r>
      <w:r w:rsidR="00D91F82">
        <w:rPr>
          <w:rFonts w:eastAsia="SimSun"/>
          <w:lang w:eastAsia="zh-CN"/>
        </w:rPr>
        <w:t>contention-based random access (</w:t>
      </w:r>
      <w:r w:rsidR="002A0748">
        <w:rPr>
          <w:rFonts w:eastAsia="SimSun"/>
          <w:lang w:eastAsia="zh-CN"/>
        </w:rPr>
        <w:t>CBRA</w:t>
      </w:r>
      <w:r w:rsidR="00D91F82">
        <w:rPr>
          <w:rFonts w:eastAsia="SimSun"/>
          <w:lang w:eastAsia="zh-CN"/>
        </w:rPr>
        <w:t>)</w:t>
      </w:r>
      <w:r w:rsidR="002A0748">
        <w:rPr>
          <w:rFonts w:eastAsia="SimSun"/>
          <w:lang w:eastAsia="zh-CN"/>
        </w:rPr>
        <w:t xml:space="preserve"> or </w:t>
      </w:r>
      <w:r w:rsidR="00262380">
        <w:rPr>
          <w:rFonts w:eastAsia="SimSun"/>
          <w:lang w:eastAsia="zh-CN"/>
        </w:rPr>
        <w:t>contention-free random access (</w:t>
      </w:r>
      <w:r w:rsidR="002A0748">
        <w:rPr>
          <w:rFonts w:eastAsia="SimSun"/>
          <w:lang w:eastAsia="zh-CN"/>
        </w:rPr>
        <w:t>CFRA</w:t>
      </w:r>
      <w:r w:rsidR="00262380">
        <w:rPr>
          <w:rFonts w:eastAsia="SimSun"/>
          <w:lang w:eastAsia="zh-CN"/>
        </w:rPr>
        <w:t>)</w:t>
      </w:r>
      <w:r w:rsidR="002A0748">
        <w:rPr>
          <w:rFonts w:eastAsia="SimSun"/>
          <w:lang w:eastAsia="zh-CN"/>
        </w:rPr>
        <w:t xml:space="preserve">. </w:t>
      </w:r>
      <w:r w:rsidR="00C36B95">
        <w:rPr>
          <w:rFonts w:eastAsia="SimSun"/>
          <w:lang w:eastAsia="zh-CN"/>
        </w:rPr>
        <w:t xml:space="preserve">In the CFRA, upon the reception </w:t>
      </w:r>
      <w:r w:rsidR="00F02482">
        <w:rPr>
          <w:rFonts w:eastAsia="SimSun"/>
          <w:lang w:eastAsia="zh-CN"/>
        </w:rPr>
        <w:t xml:space="preserve">of network response, the UE ends the </w:t>
      </w:r>
      <w:proofErr w:type="gramStart"/>
      <w:r w:rsidR="00F02482">
        <w:rPr>
          <w:rFonts w:eastAsia="SimSun"/>
          <w:lang w:eastAsia="zh-CN"/>
        </w:rPr>
        <w:t>random access</w:t>
      </w:r>
      <w:proofErr w:type="gramEnd"/>
      <w:r w:rsidR="00F02482">
        <w:rPr>
          <w:rFonts w:eastAsia="SimSun"/>
          <w:lang w:eastAsia="zh-CN"/>
        </w:rPr>
        <w:t xml:space="preserve"> procedure. However, in the CBRA</w:t>
      </w:r>
      <w:r w:rsidR="001E46AF">
        <w:rPr>
          <w:rFonts w:eastAsia="SimSun"/>
          <w:lang w:eastAsia="zh-CN"/>
        </w:rPr>
        <w:t xml:space="preserve">, UE ends the </w:t>
      </w:r>
      <w:proofErr w:type="gramStart"/>
      <w:r w:rsidR="001E46AF">
        <w:rPr>
          <w:rFonts w:eastAsia="SimSun"/>
          <w:lang w:eastAsia="zh-CN"/>
        </w:rPr>
        <w:t>random access</w:t>
      </w:r>
      <w:proofErr w:type="gramEnd"/>
      <w:r w:rsidR="001E46AF">
        <w:rPr>
          <w:rFonts w:eastAsia="SimSun"/>
          <w:lang w:eastAsia="zh-CN"/>
        </w:rPr>
        <w:t xml:space="preserve"> procedure only if the contention </w:t>
      </w:r>
      <w:r w:rsidR="00EF28AF">
        <w:rPr>
          <w:rFonts w:eastAsia="SimSun"/>
          <w:lang w:eastAsia="zh-CN"/>
        </w:rPr>
        <w:t xml:space="preserve">resolution is successful in the network response. </w:t>
      </w:r>
      <w:r w:rsidR="009C5973">
        <w:rPr>
          <w:rFonts w:eastAsia="SimSun"/>
          <w:lang w:eastAsia="zh-CN"/>
        </w:rPr>
        <w:t xml:space="preserve">Furthermore, </w:t>
      </w:r>
      <w:r w:rsidR="002909BC">
        <w:rPr>
          <w:rFonts w:eastAsia="SimSun"/>
          <w:lang w:eastAsia="zh-CN"/>
        </w:rPr>
        <w:t xml:space="preserve">in the CBRA, </w:t>
      </w:r>
      <w:r w:rsidR="00250052">
        <w:rPr>
          <w:rFonts w:eastAsia="SimSun"/>
          <w:lang w:eastAsia="zh-CN"/>
        </w:rPr>
        <w:t xml:space="preserve">the network can indicate UE to fallback to </w:t>
      </w:r>
      <w:r w:rsidR="00CA590C">
        <w:rPr>
          <w:rFonts w:eastAsia="SimSun"/>
          <w:lang w:eastAsia="zh-CN"/>
        </w:rPr>
        <w:t xml:space="preserve">4-step RACH in </w:t>
      </w:r>
      <w:proofErr w:type="spellStart"/>
      <w:r w:rsidR="00CA590C">
        <w:rPr>
          <w:rFonts w:eastAsia="SimSun"/>
          <w:lang w:eastAsia="zh-CN"/>
        </w:rPr>
        <w:t>msgB</w:t>
      </w:r>
      <w:proofErr w:type="spellEnd"/>
      <w:r w:rsidR="00CA590C">
        <w:rPr>
          <w:rFonts w:eastAsia="SimSun"/>
          <w:lang w:eastAsia="zh-CN"/>
        </w:rPr>
        <w:t>. If contention resolution is not successful</w:t>
      </w:r>
      <w:r w:rsidR="00805A2B">
        <w:rPr>
          <w:rFonts w:eastAsia="SimSun"/>
          <w:lang w:eastAsia="zh-CN"/>
        </w:rPr>
        <w:t xml:space="preserve"> after msg3 transmissions, the UE goes back to </w:t>
      </w:r>
      <w:proofErr w:type="spellStart"/>
      <w:r w:rsidR="00805A2B">
        <w:rPr>
          <w:rFonts w:eastAsia="SimSun"/>
          <w:lang w:eastAsia="zh-CN"/>
        </w:rPr>
        <w:t>msgA</w:t>
      </w:r>
      <w:proofErr w:type="spellEnd"/>
      <w:r w:rsidR="00A260B7">
        <w:rPr>
          <w:rFonts w:eastAsia="SimSun"/>
          <w:lang w:eastAsia="zh-CN"/>
        </w:rPr>
        <w:t xml:space="preserve">. If the </w:t>
      </w:r>
      <w:proofErr w:type="gramStart"/>
      <w:r w:rsidR="00A260B7">
        <w:rPr>
          <w:rFonts w:eastAsia="SimSun"/>
          <w:lang w:eastAsia="zh-CN"/>
        </w:rPr>
        <w:t>random access</w:t>
      </w:r>
      <w:proofErr w:type="gramEnd"/>
      <w:r w:rsidR="00A260B7">
        <w:rPr>
          <w:rFonts w:eastAsia="SimSun"/>
          <w:lang w:eastAsia="zh-CN"/>
        </w:rPr>
        <w:t xml:space="preserve"> procedure wi</w:t>
      </w:r>
      <w:r w:rsidR="002909BC">
        <w:rPr>
          <w:rFonts w:eastAsia="SimSun"/>
          <w:lang w:eastAsia="zh-CN"/>
        </w:rPr>
        <w:t>t</w:t>
      </w:r>
      <w:r w:rsidR="00A260B7">
        <w:rPr>
          <w:rFonts w:eastAsia="SimSun"/>
          <w:lang w:eastAsia="zh-CN"/>
        </w:rPr>
        <w:t xml:space="preserve">h </w:t>
      </w:r>
      <w:r w:rsidR="00890094">
        <w:rPr>
          <w:rFonts w:eastAsia="SimSun"/>
          <w:lang w:eastAsia="zh-CN"/>
        </w:rPr>
        <w:t>the</w:t>
      </w:r>
      <w:r w:rsidR="002909BC">
        <w:rPr>
          <w:rFonts w:eastAsia="SimSun"/>
          <w:lang w:eastAsia="zh-CN"/>
        </w:rPr>
        <w:t xml:space="preserve"> </w:t>
      </w:r>
      <w:r w:rsidR="00A260B7">
        <w:rPr>
          <w:rFonts w:eastAsia="SimSun"/>
          <w:lang w:eastAsia="zh-CN"/>
        </w:rPr>
        <w:t xml:space="preserve">2-step RA type is not completed after a number of </w:t>
      </w:r>
      <w:proofErr w:type="spellStart"/>
      <w:r w:rsidR="00A260B7">
        <w:rPr>
          <w:rFonts w:eastAsia="SimSun"/>
          <w:lang w:eastAsia="zh-CN"/>
        </w:rPr>
        <w:t>msgA</w:t>
      </w:r>
      <w:proofErr w:type="spellEnd"/>
      <w:r w:rsidR="00A260B7">
        <w:rPr>
          <w:rFonts w:eastAsia="SimSun"/>
          <w:lang w:eastAsia="zh-CN"/>
        </w:rPr>
        <w:t xml:space="preserve"> transmissions</w:t>
      </w:r>
      <w:r w:rsidR="002909BC">
        <w:rPr>
          <w:rFonts w:eastAsia="SimSun"/>
          <w:lang w:eastAsia="zh-CN"/>
        </w:rPr>
        <w:t xml:space="preserve">, the UE can be configured to switch to CBRA with </w:t>
      </w:r>
      <w:r w:rsidR="00890094">
        <w:rPr>
          <w:rFonts w:eastAsia="SimSun"/>
          <w:lang w:eastAsia="zh-CN"/>
        </w:rPr>
        <w:t xml:space="preserve">the </w:t>
      </w:r>
      <w:r w:rsidR="002909BC">
        <w:rPr>
          <w:rFonts w:eastAsia="SimSun"/>
          <w:lang w:eastAsia="zh-CN"/>
        </w:rPr>
        <w:t>4-step RA type.</w:t>
      </w:r>
      <w:r w:rsidR="00805A2B">
        <w:rPr>
          <w:rFonts w:eastAsia="SimSun"/>
          <w:lang w:eastAsia="zh-CN"/>
        </w:rPr>
        <w:t xml:space="preserve"> </w:t>
      </w:r>
    </w:p>
    <w:p w14:paraId="7C6D9456" w14:textId="4695B67D" w:rsidR="006A7BBA" w:rsidRPr="006A7BBA" w:rsidRDefault="00EC4799" w:rsidP="006A7BBA">
      <w:pPr>
        <w:rPr>
          <w:rFonts w:eastAsia="SimSun"/>
          <w:lang w:eastAsia="zh-CN"/>
        </w:rPr>
      </w:pPr>
      <w:r>
        <w:rPr>
          <w:rFonts w:eastAsia="SimSun"/>
          <w:lang w:eastAsia="zh-CN"/>
        </w:rPr>
        <w:t xml:space="preserve">Considering different aspects of </w:t>
      </w:r>
      <w:r w:rsidR="00FA636C">
        <w:rPr>
          <w:rFonts w:eastAsia="SimSun"/>
          <w:lang w:eastAsia="zh-CN"/>
        </w:rPr>
        <w:t>the 2-step RA procedure, t</w:t>
      </w:r>
      <w:r w:rsidR="006A7BBA" w:rsidRPr="006A7BBA">
        <w:rPr>
          <w:rFonts w:eastAsia="SimSun"/>
          <w:lang w:eastAsia="zh-CN"/>
        </w:rPr>
        <w:t xml:space="preserve">he RA-report should be enhanced </w:t>
      </w:r>
      <w:r w:rsidR="0093187F">
        <w:rPr>
          <w:rFonts w:eastAsia="SimSun"/>
          <w:lang w:eastAsia="zh-CN"/>
        </w:rPr>
        <w:t>to</w:t>
      </w:r>
      <w:r w:rsidR="006A7BBA" w:rsidRPr="006A7BBA">
        <w:rPr>
          <w:rFonts w:eastAsia="SimSun"/>
          <w:lang w:eastAsia="zh-CN"/>
        </w:rPr>
        <w:t xml:space="preserve"> minimiz</w:t>
      </w:r>
      <w:r w:rsidR="00E86A5C">
        <w:rPr>
          <w:rFonts w:eastAsia="SimSun"/>
          <w:lang w:eastAsia="zh-CN"/>
        </w:rPr>
        <w:t>e</w:t>
      </w:r>
      <w:r w:rsidR="006A7BBA" w:rsidRPr="006A7BBA">
        <w:rPr>
          <w:rFonts w:eastAsia="SimSun"/>
          <w:lang w:eastAsia="zh-CN"/>
        </w:rPr>
        <w:t xml:space="preserve"> 2-step RACH failure probability, finding the cause of fallback from 2-step to 4step RACH procedures, and others.</w:t>
      </w:r>
      <w:r w:rsidR="00BA1F52">
        <w:rPr>
          <w:rFonts w:eastAsia="SimSun"/>
          <w:lang w:eastAsia="zh-CN"/>
        </w:rPr>
        <w:t xml:space="preserve"> </w:t>
      </w:r>
      <w:r w:rsidR="006A7BBA" w:rsidRPr="006A7BBA">
        <w:rPr>
          <w:rFonts w:eastAsia="SimSun"/>
          <w:lang w:eastAsia="zh-CN"/>
        </w:rPr>
        <w:t xml:space="preserve"> </w:t>
      </w:r>
    </w:p>
    <w:p w14:paraId="6758EB03" w14:textId="028B0927" w:rsidR="00EB23EA" w:rsidRDefault="003E1115" w:rsidP="00E65C9D">
      <w:pPr>
        <w:rPr>
          <w:rFonts w:eastAsia="SimSun"/>
          <w:b/>
          <w:bCs/>
          <w:lang w:eastAsia="zh-CN"/>
        </w:rPr>
      </w:pPr>
      <w:r>
        <w:rPr>
          <w:rFonts w:eastAsia="SimSun"/>
          <w:b/>
          <w:bCs/>
          <w:lang w:eastAsia="zh-CN"/>
        </w:rPr>
        <w:t xml:space="preserve">    </w:t>
      </w:r>
    </w:p>
    <w:p w14:paraId="07FFC6A3" w14:textId="0D5EAA10" w:rsidR="00EB23EA" w:rsidRDefault="003E1115" w:rsidP="00E65C9D">
      <w:pPr>
        <w:rPr>
          <w:rFonts w:eastAsia="SimSun"/>
          <w:b/>
          <w:bCs/>
          <w:noProof/>
          <w:lang w:eastAsia="zh-CN"/>
        </w:rPr>
      </w:pPr>
      <w:r>
        <w:rPr>
          <w:rFonts w:eastAsia="SimSun"/>
          <w:b/>
          <w:bCs/>
          <w:noProof/>
          <w:lang w:eastAsia="zh-CN"/>
        </w:rPr>
        <w:lastRenderedPageBreak/>
        <w:t xml:space="preserve">                </w:t>
      </w:r>
      <w:r w:rsidR="00B449B4">
        <w:rPr>
          <w:rFonts w:eastAsia="SimSun"/>
          <w:b/>
          <w:bCs/>
          <w:noProof/>
          <w:lang w:eastAsia="zh-CN"/>
        </w:rPr>
        <w:t xml:space="preserve">         </w:t>
      </w:r>
      <w:r w:rsidR="00B11C3C">
        <w:rPr>
          <w:rFonts w:eastAsia="SimSun"/>
          <w:b/>
          <w:bCs/>
          <w:noProof/>
          <w:lang w:eastAsia="zh-CN"/>
        </w:rPr>
        <w:drawing>
          <wp:inline distT="0" distB="0" distL="0" distR="0" wp14:anchorId="2F1DF615" wp14:editId="2080D9C0">
            <wp:extent cx="4357379" cy="17673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6357" cy="1807531"/>
                    </a:xfrm>
                    <a:prstGeom prst="rect">
                      <a:avLst/>
                    </a:prstGeom>
                    <a:noFill/>
                  </pic:spPr>
                </pic:pic>
              </a:graphicData>
            </a:graphic>
          </wp:inline>
        </w:drawing>
      </w:r>
    </w:p>
    <w:p w14:paraId="3FF72D8B" w14:textId="4160E62C" w:rsidR="003E1115" w:rsidRPr="003E1115" w:rsidRDefault="002A0748" w:rsidP="00E65C9D">
      <w:pPr>
        <w:rPr>
          <w:rFonts w:eastAsia="SimSun"/>
          <w:sz w:val="18"/>
          <w:szCs w:val="18"/>
          <w:lang w:eastAsia="zh-CN"/>
        </w:rPr>
      </w:pPr>
      <w:r>
        <w:rPr>
          <w:rFonts w:eastAsia="SimSun"/>
          <w:noProof/>
          <w:sz w:val="18"/>
          <w:szCs w:val="18"/>
          <w:lang w:eastAsia="zh-CN"/>
        </w:rPr>
        <w:t xml:space="preserve">                                                                       </w:t>
      </w:r>
      <w:r w:rsidR="004065A0">
        <w:rPr>
          <w:rFonts w:eastAsia="SimSun"/>
          <w:noProof/>
          <w:sz w:val="18"/>
          <w:szCs w:val="18"/>
          <w:lang w:eastAsia="zh-CN"/>
        </w:rPr>
        <w:t xml:space="preserve">         </w:t>
      </w:r>
      <w:r w:rsidR="003E1115" w:rsidRPr="003E1115">
        <w:rPr>
          <w:rFonts w:eastAsia="SimSun"/>
          <w:noProof/>
          <w:sz w:val="18"/>
          <w:szCs w:val="18"/>
          <w:lang w:eastAsia="zh-CN"/>
        </w:rPr>
        <w:t>Fig. 1: 2-step RACH procedure</w:t>
      </w:r>
    </w:p>
    <w:p w14:paraId="527E214C" w14:textId="05D21A90" w:rsidR="00EB23EA" w:rsidRDefault="00EB23EA" w:rsidP="00E65C9D">
      <w:pPr>
        <w:rPr>
          <w:rFonts w:eastAsia="SimSun"/>
          <w:b/>
          <w:bCs/>
          <w:lang w:eastAsia="zh-CN"/>
        </w:rPr>
      </w:pPr>
    </w:p>
    <w:p w14:paraId="32BDD202" w14:textId="2D2AEE57" w:rsidR="00532A96" w:rsidRDefault="00532A96" w:rsidP="00532A96">
      <w:pPr>
        <w:rPr>
          <w:rStyle w:val="normaltextrun"/>
          <w:rFonts w:eastAsia="Malgun Gothic"/>
          <w:b/>
          <w:bCs/>
          <w:szCs w:val="20"/>
        </w:rPr>
      </w:pPr>
      <w:r w:rsidRPr="00C373E1">
        <w:rPr>
          <w:rStyle w:val="normaltextrun"/>
          <w:rFonts w:eastAsia="Malgun Gothic"/>
          <w:b/>
          <w:bCs/>
          <w:szCs w:val="20"/>
        </w:rPr>
        <w:t xml:space="preserve">Observation </w:t>
      </w:r>
      <w:r w:rsidR="008454E6">
        <w:rPr>
          <w:rStyle w:val="normaltextrun"/>
          <w:rFonts w:eastAsia="Malgun Gothic"/>
          <w:b/>
          <w:bCs/>
          <w:szCs w:val="20"/>
        </w:rPr>
        <w:t>1</w:t>
      </w:r>
      <w:r w:rsidRPr="00C373E1">
        <w:rPr>
          <w:rStyle w:val="normaltextrun"/>
          <w:rFonts w:eastAsia="Malgun Gothic"/>
          <w:b/>
          <w:bCs/>
          <w:szCs w:val="20"/>
        </w:rPr>
        <w:t xml:space="preserve">: In the Rel-16 RA-report, the msg-1 specific parameters including the details such </w:t>
      </w:r>
      <w:proofErr w:type="gramStart"/>
      <w:r w:rsidRPr="00C373E1">
        <w:rPr>
          <w:rStyle w:val="normaltextrun"/>
          <w:rFonts w:eastAsia="Malgun Gothic"/>
          <w:b/>
          <w:bCs/>
          <w:szCs w:val="20"/>
        </w:rPr>
        <w:t>as  CBRA</w:t>
      </w:r>
      <w:proofErr w:type="gramEnd"/>
      <w:r w:rsidRPr="00C373E1">
        <w:rPr>
          <w:rStyle w:val="normaltextrun"/>
          <w:rFonts w:eastAsia="Malgun Gothic"/>
          <w:b/>
          <w:bCs/>
          <w:szCs w:val="20"/>
        </w:rPr>
        <w:t xml:space="preserve"> VS CFRA, SSB where the RACH access is performed </w:t>
      </w:r>
      <w:r w:rsidR="00611A43">
        <w:rPr>
          <w:rStyle w:val="normaltextrun"/>
          <w:rFonts w:eastAsia="Malgun Gothic"/>
          <w:b/>
          <w:bCs/>
          <w:szCs w:val="20"/>
        </w:rPr>
        <w:t>are</w:t>
      </w:r>
      <w:r w:rsidRPr="00C373E1">
        <w:rPr>
          <w:rStyle w:val="normaltextrun"/>
          <w:rFonts w:eastAsia="Malgun Gothic"/>
          <w:b/>
          <w:bCs/>
          <w:szCs w:val="20"/>
        </w:rPr>
        <w:t xml:space="preserve"> include</w:t>
      </w:r>
      <w:r w:rsidR="00366ADB">
        <w:rPr>
          <w:rStyle w:val="normaltextrun"/>
          <w:rFonts w:eastAsia="Malgun Gothic"/>
          <w:b/>
          <w:bCs/>
          <w:szCs w:val="20"/>
        </w:rPr>
        <w:t>d</w:t>
      </w:r>
      <w:r w:rsidRPr="00C373E1">
        <w:rPr>
          <w:rStyle w:val="normaltextrun"/>
          <w:rFonts w:eastAsia="Malgun Gothic"/>
          <w:b/>
          <w:bCs/>
          <w:szCs w:val="20"/>
        </w:rPr>
        <w:t xml:space="preserve"> in the RA-InformationCommon-r16 IE.</w:t>
      </w:r>
    </w:p>
    <w:p w14:paraId="08A16574" w14:textId="372E596A" w:rsidR="00532A96" w:rsidRDefault="00532A96" w:rsidP="00E65C9D">
      <w:pPr>
        <w:rPr>
          <w:rFonts w:eastAsia="SimSun"/>
          <w:b/>
          <w:bCs/>
          <w:lang w:eastAsia="zh-CN"/>
        </w:rPr>
      </w:pPr>
    </w:p>
    <w:p w14:paraId="7E23E526" w14:textId="184D6F1E" w:rsidR="00532A96" w:rsidRDefault="00532A96" w:rsidP="00532A96">
      <w:pPr>
        <w:rPr>
          <w:rStyle w:val="normaltextrun"/>
          <w:rFonts w:eastAsia="Malgun Gothic"/>
          <w:b/>
          <w:bCs/>
          <w:szCs w:val="20"/>
        </w:rPr>
      </w:pPr>
      <w:r w:rsidRPr="0087446D">
        <w:rPr>
          <w:rStyle w:val="normaltextrun"/>
          <w:rFonts w:eastAsia="Malgun Gothic"/>
          <w:b/>
          <w:bCs/>
          <w:szCs w:val="20"/>
        </w:rPr>
        <w:t xml:space="preserve">Observation </w:t>
      </w:r>
      <w:r w:rsidR="008454E6">
        <w:rPr>
          <w:rStyle w:val="normaltextrun"/>
          <w:rFonts w:eastAsia="Malgun Gothic"/>
          <w:b/>
          <w:bCs/>
          <w:szCs w:val="20"/>
        </w:rPr>
        <w:t>2</w:t>
      </w:r>
      <w:r w:rsidRPr="0087446D">
        <w:rPr>
          <w:rStyle w:val="normaltextrun"/>
          <w:rFonts w:eastAsia="Malgun Gothic"/>
          <w:b/>
          <w:bCs/>
          <w:szCs w:val="20"/>
        </w:rPr>
        <w:t>: Rel-16, RA report included the number of msg-1 attempts per SSB/CSI-RS to measure the number of RA-attempt made by UE on these RACH resources.</w:t>
      </w:r>
    </w:p>
    <w:p w14:paraId="6DAC9661" w14:textId="11120831" w:rsidR="008454E6" w:rsidRDefault="008454E6" w:rsidP="00532A96">
      <w:pPr>
        <w:rPr>
          <w:rStyle w:val="normaltextrun"/>
          <w:rFonts w:eastAsia="Malgun Gothic"/>
          <w:b/>
          <w:bCs/>
          <w:szCs w:val="20"/>
        </w:rPr>
      </w:pPr>
    </w:p>
    <w:p w14:paraId="1B7D007B" w14:textId="22753078" w:rsidR="00807243" w:rsidRPr="00611A43" w:rsidRDefault="008454E6" w:rsidP="00877DC4">
      <w:pPr>
        <w:rPr>
          <w:b/>
          <w:bCs/>
          <w:lang w:eastAsia="zh-CN"/>
        </w:rPr>
      </w:pPr>
      <w:r w:rsidRPr="00611A43">
        <w:rPr>
          <w:rStyle w:val="normaltextrun"/>
          <w:rFonts w:eastAsia="Malgun Gothic"/>
          <w:b/>
          <w:bCs/>
          <w:szCs w:val="20"/>
        </w:rPr>
        <w:t>Observation 3: Whether UE</w:t>
      </w:r>
      <w:r w:rsidR="0047267C" w:rsidRPr="00611A43">
        <w:rPr>
          <w:rStyle w:val="normaltextrun"/>
          <w:rFonts w:eastAsia="Malgun Gothic"/>
          <w:b/>
          <w:bCs/>
          <w:szCs w:val="20"/>
        </w:rPr>
        <w:t xml:space="preserve"> perform</w:t>
      </w:r>
      <w:r w:rsidR="000C6986" w:rsidRPr="00611A43">
        <w:rPr>
          <w:rStyle w:val="normaltextrun"/>
          <w:rFonts w:eastAsia="Malgun Gothic"/>
          <w:b/>
          <w:bCs/>
          <w:szCs w:val="20"/>
        </w:rPr>
        <w:t>s</w:t>
      </w:r>
      <w:r w:rsidR="0047267C" w:rsidRPr="00611A43">
        <w:rPr>
          <w:rStyle w:val="normaltextrun"/>
          <w:rFonts w:eastAsia="Malgun Gothic"/>
          <w:b/>
          <w:bCs/>
          <w:szCs w:val="20"/>
        </w:rPr>
        <w:t xml:space="preserve"> </w:t>
      </w:r>
      <w:r w:rsidR="00366ADB" w:rsidRPr="00611A43">
        <w:rPr>
          <w:rStyle w:val="normaltextrun"/>
          <w:rFonts w:eastAsia="Malgun Gothic"/>
          <w:b/>
          <w:bCs/>
          <w:szCs w:val="20"/>
        </w:rPr>
        <w:t xml:space="preserve">a </w:t>
      </w:r>
      <w:r w:rsidR="0047267C" w:rsidRPr="00611A43">
        <w:rPr>
          <w:rStyle w:val="normaltextrun"/>
          <w:rFonts w:eastAsia="Malgun Gothic"/>
          <w:b/>
          <w:bCs/>
          <w:szCs w:val="20"/>
        </w:rPr>
        <w:t xml:space="preserve">2-step or 4-step RACH procedure, UE decides this </w:t>
      </w:r>
      <w:r w:rsidR="00611A43" w:rsidRPr="00611A43">
        <w:rPr>
          <w:rStyle w:val="normaltextrun"/>
          <w:rFonts w:eastAsia="Malgun Gothic"/>
          <w:b/>
          <w:bCs/>
          <w:szCs w:val="20"/>
        </w:rPr>
        <w:t>at</w:t>
      </w:r>
      <w:r w:rsidR="0047267C" w:rsidRPr="00611A43">
        <w:rPr>
          <w:rStyle w:val="normaltextrun"/>
          <w:rFonts w:eastAsia="Malgun Gothic"/>
          <w:b/>
          <w:bCs/>
          <w:szCs w:val="20"/>
        </w:rPr>
        <w:t xml:space="preserve"> the beginning of </w:t>
      </w:r>
      <w:r w:rsidR="000C6986" w:rsidRPr="00611A43">
        <w:rPr>
          <w:rStyle w:val="normaltextrun"/>
          <w:rFonts w:eastAsia="Malgun Gothic"/>
          <w:b/>
          <w:bCs/>
          <w:szCs w:val="20"/>
        </w:rPr>
        <w:t>a</w:t>
      </w:r>
      <w:r w:rsidR="0047267C" w:rsidRPr="00611A43">
        <w:rPr>
          <w:rStyle w:val="normaltextrun"/>
          <w:rFonts w:eastAsia="Malgun Gothic"/>
          <w:b/>
          <w:bCs/>
          <w:szCs w:val="20"/>
        </w:rPr>
        <w:t xml:space="preserve"> RACH procedure</w:t>
      </w:r>
      <w:r w:rsidR="005F5F01" w:rsidRPr="00611A43">
        <w:rPr>
          <w:rStyle w:val="normaltextrun"/>
          <w:rFonts w:eastAsia="Malgun Gothic"/>
          <w:b/>
          <w:bCs/>
          <w:szCs w:val="20"/>
        </w:rPr>
        <w:t xml:space="preserve"> based upon the </w:t>
      </w:r>
      <w:r w:rsidR="005F5F01" w:rsidRPr="00611A43">
        <w:rPr>
          <w:b/>
          <w:bCs/>
          <w:i/>
          <w:iCs/>
          <w:lang w:eastAsia="zh-CN"/>
        </w:rPr>
        <w:t>msgA-RSRP-ThresholdSSB-r16</w:t>
      </w:r>
      <w:r w:rsidR="000E4E15">
        <w:rPr>
          <w:b/>
          <w:bCs/>
          <w:i/>
          <w:iCs/>
          <w:lang w:eastAsia="zh-CN"/>
        </w:rPr>
        <w:t xml:space="preserve"> </w:t>
      </w:r>
      <w:r w:rsidR="000E4E15" w:rsidRPr="000E4E15">
        <w:rPr>
          <w:b/>
          <w:bCs/>
          <w:lang w:eastAsia="zh-CN"/>
        </w:rPr>
        <w:t>value</w:t>
      </w:r>
      <w:r w:rsidR="00E16A2A" w:rsidRPr="00611A43">
        <w:rPr>
          <w:b/>
          <w:bCs/>
          <w:i/>
          <w:iCs/>
          <w:lang w:eastAsia="zh-CN"/>
        </w:rPr>
        <w:t xml:space="preserve">. </w:t>
      </w:r>
      <w:r w:rsidR="000C6986" w:rsidRPr="00611A43">
        <w:rPr>
          <w:b/>
          <w:bCs/>
          <w:lang w:eastAsia="zh-CN"/>
        </w:rPr>
        <w:t xml:space="preserve">Thus, </w:t>
      </w:r>
      <w:r w:rsidR="000C6986" w:rsidRPr="00611A43">
        <w:rPr>
          <w:b/>
          <w:bCs/>
          <w:iCs/>
          <w:lang w:eastAsia="zh-CN"/>
        </w:rPr>
        <w:t xml:space="preserve">Whether the DL beam quality associated </w:t>
      </w:r>
      <w:r w:rsidR="00611A43" w:rsidRPr="00611A43">
        <w:rPr>
          <w:b/>
          <w:bCs/>
          <w:iCs/>
          <w:lang w:eastAsia="zh-CN"/>
        </w:rPr>
        <w:t>with</w:t>
      </w:r>
      <w:r w:rsidR="000C6986" w:rsidRPr="00611A43">
        <w:rPr>
          <w:b/>
          <w:bCs/>
          <w:iCs/>
          <w:lang w:eastAsia="zh-CN"/>
        </w:rPr>
        <w:t xml:space="preserve"> a </w:t>
      </w:r>
      <w:proofErr w:type="gramStart"/>
      <w:r w:rsidR="000C6986" w:rsidRPr="00611A43">
        <w:rPr>
          <w:b/>
          <w:bCs/>
          <w:iCs/>
          <w:lang w:eastAsia="zh-CN"/>
        </w:rPr>
        <w:t>random access</w:t>
      </w:r>
      <w:proofErr w:type="gramEnd"/>
      <w:r w:rsidR="000C6986" w:rsidRPr="00611A43">
        <w:rPr>
          <w:b/>
          <w:bCs/>
          <w:iCs/>
          <w:lang w:eastAsia="zh-CN"/>
        </w:rPr>
        <w:t xml:space="preserve"> procedure is above or below the </w:t>
      </w:r>
      <w:r w:rsidR="000C6986" w:rsidRPr="00611A43">
        <w:rPr>
          <w:b/>
          <w:bCs/>
          <w:i/>
          <w:iCs/>
          <w:lang w:eastAsia="zh-CN"/>
        </w:rPr>
        <w:t xml:space="preserve">msgA-RSRP-ThresholdSSB-r16 </w:t>
      </w:r>
      <w:r w:rsidR="00366ADB" w:rsidRPr="00611A43">
        <w:rPr>
          <w:b/>
          <w:bCs/>
          <w:lang w:eastAsia="zh-CN"/>
        </w:rPr>
        <w:t>should have the granu</w:t>
      </w:r>
      <w:r w:rsidR="00611A43" w:rsidRPr="00611A43">
        <w:rPr>
          <w:b/>
          <w:bCs/>
          <w:lang w:eastAsia="zh-CN"/>
        </w:rPr>
        <w:t>lar</w:t>
      </w:r>
      <w:r w:rsidR="00366ADB" w:rsidRPr="00611A43">
        <w:rPr>
          <w:b/>
          <w:bCs/>
          <w:lang w:eastAsia="zh-CN"/>
        </w:rPr>
        <w:t>ity of</w:t>
      </w:r>
      <w:r w:rsidR="00366ADB" w:rsidRPr="00611A43">
        <w:rPr>
          <w:b/>
          <w:bCs/>
          <w:iCs/>
          <w:lang w:eastAsia="zh-CN"/>
        </w:rPr>
        <w:t xml:space="preserve"> per-RA-procedure. </w:t>
      </w:r>
    </w:p>
    <w:p w14:paraId="2CDD5C24" w14:textId="77777777" w:rsidR="000C6986" w:rsidRDefault="000C6986" w:rsidP="00877DC4">
      <w:pPr>
        <w:rPr>
          <w:rStyle w:val="normaltextrun"/>
          <w:rFonts w:eastAsia="Malgun Gothic"/>
          <w:b/>
          <w:bCs/>
          <w:szCs w:val="20"/>
        </w:rPr>
      </w:pPr>
    </w:p>
    <w:p w14:paraId="6B4CF9E1" w14:textId="3A00A001" w:rsidR="00E57700" w:rsidRDefault="00807243" w:rsidP="00877DC4">
      <w:pPr>
        <w:rPr>
          <w:b/>
          <w:bCs/>
          <w:iCs/>
          <w:lang w:eastAsia="zh-CN"/>
        </w:rPr>
      </w:pPr>
      <w:r>
        <w:rPr>
          <w:rStyle w:val="normaltextrun"/>
          <w:rFonts w:eastAsia="Malgun Gothic"/>
          <w:b/>
          <w:bCs/>
          <w:szCs w:val="20"/>
        </w:rPr>
        <w:t xml:space="preserve">Proposal </w:t>
      </w:r>
      <w:r w:rsidR="00611A43">
        <w:rPr>
          <w:rStyle w:val="normaltextrun"/>
          <w:rFonts w:eastAsia="Malgun Gothic"/>
          <w:b/>
          <w:bCs/>
          <w:szCs w:val="20"/>
        </w:rPr>
        <w:t>1</w:t>
      </w:r>
      <w:r>
        <w:rPr>
          <w:rStyle w:val="normaltextrun"/>
          <w:rFonts w:eastAsia="Malgun Gothic"/>
          <w:b/>
          <w:bCs/>
          <w:szCs w:val="20"/>
        </w:rPr>
        <w:t xml:space="preserve">: </w:t>
      </w:r>
      <w:r w:rsidR="003476BC">
        <w:rPr>
          <w:rStyle w:val="normaltextrun"/>
          <w:rFonts w:eastAsia="Malgun Gothic"/>
          <w:b/>
          <w:bCs/>
          <w:szCs w:val="20"/>
        </w:rPr>
        <w:t>To include the</w:t>
      </w:r>
      <w:r w:rsidR="00036A3E">
        <w:rPr>
          <w:rStyle w:val="normaltextrun"/>
          <w:rFonts w:eastAsia="Malgun Gothic"/>
          <w:b/>
          <w:bCs/>
          <w:szCs w:val="20"/>
        </w:rPr>
        <w:t xml:space="preserve"> </w:t>
      </w:r>
      <w:r w:rsidR="000F7721">
        <w:rPr>
          <w:rStyle w:val="normaltextrun"/>
          <w:rFonts w:eastAsia="Malgun Gothic"/>
          <w:b/>
          <w:bCs/>
          <w:szCs w:val="20"/>
        </w:rPr>
        <w:t xml:space="preserve">2step </w:t>
      </w:r>
      <w:r w:rsidR="00987CFA">
        <w:rPr>
          <w:rStyle w:val="normaltextrun"/>
          <w:rFonts w:eastAsia="Malgun Gothic"/>
          <w:b/>
          <w:bCs/>
          <w:szCs w:val="20"/>
        </w:rPr>
        <w:t xml:space="preserve">specific </w:t>
      </w:r>
      <w:proofErr w:type="spellStart"/>
      <w:r w:rsidR="00036A3E">
        <w:rPr>
          <w:rStyle w:val="normaltextrun"/>
          <w:rFonts w:eastAsia="Malgun Gothic"/>
          <w:b/>
          <w:bCs/>
          <w:szCs w:val="20"/>
        </w:rPr>
        <w:t>paramters</w:t>
      </w:r>
      <w:proofErr w:type="spellEnd"/>
      <w:r w:rsidR="00036A3E">
        <w:rPr>
          <w:rStyle w:val="normaltextrun"/>
          <w:rFonts w:eastAsia="Malgun Gothic"/>
          <w:b/>
          <w:bCs/>
          <w:szCs w:val="20"/>
        </w:rPr>
        <w:t xml:space="preserve"> </w:t>
      </w:r>
      <w:r w:rsidR="00987CFA">
        <w:rPr>
          <w:rStyle w:val="normaltextrun"/>
          <w:rFonts w:eastAsia="Malgun Gothic"/>
          <w:b/>
          <w:bCs/>
          <w:szCs w:val="20"/>
        </w:rPr>
        <w:t xml:space="preserve">for </w:t>
      </w:r>
      <w:r w:rsidR="00036A3E" w:rsidRPr="00036A3E">
        <w:rPr>
          <w:b/>
          <w:bCs/>
          <w:iCs/>
          <w:lang w:eastAsia="zh-CN"/>
        </w:rPr>
        <w:t>CBRA VS CFRA</w:t>
      </w:r>
      <w:r w:rsidR="004E5372">
        <w:rPr>
          <w:b/>
          <w:bCs/>
          <w:iCs/>
          <w:lang w:eastAsia="zh-CN"/>
        </w:rPr>
        <w:t>, introduce</w:t>
      </w:r>
      <w:r w:rsidR="00B15DB1">
        <w:rPr>
          <w:b/>
          <w:bCs/>
          <w:iCs/>
          <w:lang w:eastAsia="zh-CN"/>
        </w:rPr>
        <w:t xml:space="preserve"> </w:t>
      </w:r>
      <w:r w:rsidR="00FB3DB6">
        <w:rPr>
          <w:b/>
          <w:bCs/>
          <w:iCs/>
          <w:lang w:eastAsia="zh-CN"/>
        </w:rPr>
        <w:t xml:space="preserve">                            </w:t>
      </w:r>
      <w:r w:rsidR="00D84EEF">
        <w:rPr>
          <w:b/>
          <w:bCs/>
          <w:iCs/>
          <w:lang w:eastAsia="zh-CN"/>
        </w:rPr>
        <w:t>2Step-</w:t>
      </w:r>
      <w:r w:rsidR="004E5372">
        <w:rPr>
          <w:b/>
          <w:bCs/>
          <w:iCs/>
          <w:lang w:eastAsia="zh-CN"/>
        </w:rPr>
        <w:t>R</w:t>
      </w:r>
      <w:r w:rsidR="00D84EEF">
        <w:rPr>
          <w:b/>
          <w:bCs/>
          <w:iCs/>
          <w:lang w:eastAsia="zh-CN"/>
        </w:rPr>
        <w:t>A</w:t>
      </w:r>
      <w:r w:rsidR="0006689A">
        <w:rPr>
          <w:b/>
          <w:bCs/>
          <w:iCs/>
          <w:lang w:eastAsia="zh-CN"/>
        </w:rPr>
        <w:t>-</w:t>
      </w:r>
      <w:r w:rsidR="00D84EEF">
        <w:rPr>
          <w:b/>
          <w:bCs/>
          <w:iCs/>
          <w:lang w:eastAsia="zh-CN"/>
        </w:rPr>
        <w:t>Information</w:t>
      </w:r>
      <w:r w:rsidR="0006689A">
        <w:rPr>
          <w:b/>
          <w:bCs/>
          <w:iCs/>
          <w:lang w:eastAsia="zh-CN"/>
        </w:rPr>
        <w:t>Common</w:t>
      </w:r>
      <w:r w:rsidR="00D84EEF">
        <w:rPr>
          <w:b/>
          <w:bCs/>
          <w:iCs/>
          <w:lang w:eastAsia="zh-CN"/>
        </w:rPr>
        <w:t>-r17</w:t>
      </w:r>
      <w:r w:rsidR="00D40BED">
        <w:rPr>
          <w:b/>
          <w:bCs/>
          <w:iCs/>
          <w:lang w:eastAsia="zh-CN"/>
        </w:rPr>
        <w:t xml:space="preserve"> to contain the 2-step specific parameters such as:</w:t>
      </w:r>
    </w:p>
    <w:p w14:paraId="45072AD8" w14:textId="77777777" w:rsidR="00611A43" w:rsidRDefault="00611A43" w:rsidP="00877DC4">
      <w:pPr>
        <w:rPr>
          <w:b/>
          <w:bCs/>
          <w:iCs/>
          <w:lang w:eastAsia="zh-CN"/>
        </w:rPr>
      </w:pPr>
    </w:p>
    <w:p w14:paraId="545EC4CD" w14:textId="2859A298" w:rsidR="0065168A" w:rsidRPr="0065168A" w:rsidRDefault="0065168A" w:rsidP="00504969">
      <w:pPr>
        <w:pStyle w:val="paragraph"/>
        <w:numPr>
          <w:ilvl w:val="0"/>
          <w:numId w:val="39"/>
        </w:numPr>
        <w:spacing w:before="0" w:beforeAutospacing="0" w:after="0" w:afterAutospacing="0"/>
        <w:ind w:left="360"/>
        <w:textAlignment w:val="baseline"/>
        <w:rPr>
          <w:sz w:val="20"/>
          <w:szCs w:val="20"/>
          <w:lang w:val="en-GB"/>
        </w:rPr>
      </w:pPr>
      <w:r w:rsidRPr="0065168A">
        <w:rPr>
          <w:rStyle w:val="normaltextrun"/>
          <w:color w:val="000000"/>
          <w:sz w:val="20"/>
          <w:szCs w:val="20"/>
          <w:shd w:val="clear" w:color="auto" w:fill="E6E6E6"/>
          <w:lang w:val="en-GB"/>
        </w:rPr>
        <w:t>msgA-FrequencyStart-r17</w:t>
      </w:r>
      <w:r w:rsidR="00634879">
        <w:rPr>
          <w:rStyle w:val="normaltextrun"/>
          <w:color w:val="000000"/>
          <w:sz w:val="20"/>
          <w:szCs w:val="20"/>
          <w:shd w:val="clear" w:color="auto" w:fill="E6E6E6"/>
          <w:lang w:val="en-GB"/>
        </w:rPr>
        <w:tab/>
      </w:r>
      <w:r w:rsidR="00634879">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INTEGER</w:t>
      </w:r>
      <w:r w:rsidRPr="0065168A">
        <w:rPr>
          <w:rStyle w:val="normaltextrun"/>
          <w:color w:val="000000"/>
          <w:sz w:val="20"/>
          <w:szCs w:val="20"/>
          <w:shd w:val="clear" w:color="auto" w:fill="E6E6E6"/>
          <w:lang w:val="en-GB"/>
        </w:rPr>
        <w:t xml:space="preserve"> (</w:t>
      </w:r>
      <w:proofErr w:type="gramStart"/>
      <w:r w:rsidRPr="0065168A">
        <w:rPr>
          <w:rStyle w:val="normaltextrun"/>
          <w:color w:val="000000"/>
          <w:sz w:val="20"/>
          <w:szCs w:val="20"/>
          <w:shd w:val="clear" w:color="auto" w:fill="E6E6E6"/>
          <w:lang w:val="en-GB"/>
        </w:rPr>
        <w:t>0..</w:t>
      </w:r>
      <w:proofErr w:type="gramEnd"/>
      <w:r w:rsidRPr="0065168A">
        <w:rPr>
          <w:rStyle w:val="normaltextrun"/>
          <w:color w:val="000000"/>
          <w:sz w:val="20"/>
          <w:szCs w:val="20"/>
          <w:shd w:val="clear" w:color="auto" w:fill="E6E6E6"/>
          <w:lang w:val="en-GB"/>
        </w:rPr>
        <w:t>maxNrofPhysicalResourceBlocks-1)</w:t>
      </w:r>
      <w:r w:rsidR="00634879">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52B0CD47" w14:textId="33DB1F5D" w:rsidR="0065168A" w:rsidRPr="0065168A" w:rsidRDefault="0065168A" w:rsidP="0065168A">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msgA-FrequencyStartCFRA-r17</w:t>
      </w:r>
      <w:r w:rsidR="00634879">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INTEGER</w:t>
      </w:r>
      <w:r w:rsidRPr="0065168A">
        <w:rPr>
          <w:rStyle w:val="normaltextrun"/>
          <w:color w:val="000000"/>
          <w:sz w:val="20"/>
          <w:szCs w:val="20"/>
          <w:shd w:val="clear" w:color="auto" w:fill="E6E6E6"/>
          <w:lang w:val="en-GB"/>
        </w:rPr>
        <w:t xml:space="preserve"> (</w:t>
      </w:r>
      <w:proofErr w:type="gramStart"/>
      <w:r w:rsidRPr="0065168A">
        <w:rPr>
          <w:rStyle w:val="normaltextrun"/>
          <w:color w:val="000000"/>
          <w:sz w:val="20"/>
          <w:szCs w:val="20"/>
          <w:shd w:val="clear" w:color="auto" w:fill="E6E6E6"/>
          <w:lang w:val="en-GB"/>
        </w:rPr>
        <w:t>0..</w:t>
      </w:r>
      <w:proofErr w:type="gramEnd"/>
      <w:r w:rsidRPr="0065168A">
        <w:rPr>
          <w:rStyle w:val="normaltextrun"/>
          <w:color w:val="000000"/>
          <w:sz w:val="20"/>
          <w:szCs w:val="20"/>
          <w:shd w:val="clear" w:color="auto" w:fill="E6E6E6"/>
          <w:lang w:val="en-GB"/>
        </w:rPr>
        <w:t>maxNrofPhysicalResourceBlocks-1)</w:t>
      </w:r>
      <w:r w:rsidR="00634879">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63C010B5" w14:textId="368285FB" w:rsidR="0065168A" w:rsidRPr="0065168A" w:rsidRDefault="0065168A" w:rsidP="0065168A">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msgA-SubcarrierSpacing-r17</w:t>
      </w:r>
      <w:r w:rsidR="00A108C5">
        <w:rPr>
          <w:rStyle w:val="normaltextrun"/>
          <w:color w:val="000000"/>
          <w:sz w:val="20"/>
          <w:szCs w:val="20"/>
          <w:shd w:val="clear" w:color="auto" w:fill="E6E6E6"/>
          <w:lang w:val="en-GB"/>
        </w:rPr>
        <w:tab/>
        <w:t xml:space="preserve">         </w:t>
      </w:r>
      <w:r w:rsidR="00A108C5">
        <w:rPr>
          <w:rStyle w:val="normaltextrun"/>
          <w:color w:val="000000"/>
          <w:sz w:val="20"/>
          <w:szCs w:val="20"/>
          <w:shd w:val="clear" w:color="auto" w:fill="E6E6E6"/>
          <w:lang w:val="en-GB"/>
        </w:rPr>
        <w:tab/>
      </w:r>
      <w:proofErr w:type="spellStart"/>
      <w:r w:rsidRPr="0065168A">
        <w:rPr>
          <w:rStyle w:val="normaltextrun"/>
          <w:color w:val="000000"/>
          <w:sz w:val="20"/>
          <w:szCs w:val="20"/>
          <w:shd w:val="clear" w:color="auto" w:fill="E6E6E6"/>
          <w:lang w:val="en-GB"/>
        </w:rPr>
        <w:t>SubcarrierSpacing</w:t>
      </w:r>
      <w:proofErr w:type="spellEnd"/>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sidR="00A108C5">
        <w:rPr>
          <w:rStyle w:val="normaltextrun"/>
          <w:color w:val="000000"/>
          <w:sz w:val="20"/>
          <w:szCs w:val="20"/>
          <w:shd w:val="clear" w:color="auto" w:fill="E6E6E6"/>
          <w:lang w:val="en-GB"/>
        </w:rPr>
        <w:tab/>
      </w:r>
      <w:r w:rsidR="00A108C5">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5A4DC984" w14:textId="485AB85D" w:rsidR="0065168A" w:rsidRPr="0065168A" w:rsidRDefault="0065168A" w:rsidP="0065168A">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 xml:space="preserve">msgA-SubcarrierSpacingCFRA-r17       </w:t>
      </w:r>
      <w:proofErr w:type="spellStart"/>
      <w:r w:rsidRPr="0065168A">
        <w:rPr>
          <w:rStyle w:val="normaltextrun"/>
          <w:color w:val="000000"/>
          <w:sz w:val="20"/>
          <w:szCs w:val="20"/>
          <w:shd w:val="clear" w:color="auto" w:fill="E6E6E6"/>
          <w:lang w:val="en-GB"/>
        </w:rPr>
        <w:t>SubcarrierSpacing</w:t>
      </w:r>
      <w:proofErr w:type="spellEnd"/>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sidR="00A108C5">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7538BE04" w14:textId="37E6C21F" w:rsidR="0065168A" w:rsidRPr="0065168A" w:rsidRDefault="0065168A" w:rsidP="0065168A">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 xml:space="preserve">msgA-FDM-r17                         </w:t>
      </w:r>
      <w:r w:rsidR="00A108C5">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ENUMERATED</w:t>
      </w:r>
      <w:r w:rsidRPr="0065168A">
        <w:rPr>
          <w:rStyle w:val="normaltextrun"/>
          <w:color w:val="000000"/>
          <w:sz w:val="20"/>
          <w:szCs w:val="20"/>
          <w:shd w:val="clear" w:color="auto" w:fill="E6E6E6"/>
          <w:lang w:val="en-GB"/>
        </w:rPr>
        <w:t xml:space="preserve"> {one, two, four, </w:t>
      </w:r>
      <w:proofErr w:type="gramStart"/>
      <w:r w:rsidRPr="0065168A">
        <w:rPr>
          <w:rStyle w:val="normaltextrun"/>
          <w:color w:val="000000"/>
          <w:sz w:val="20"/>
          <w:szCs w:val="20"/>
          <w:shd w:val="clear" w:color="auto" w:fill="E6E6E6"/>
          <w:lang w:val="en-GB"/>
        </w:rPr>
        <w:t>eight}   </w:t>
      </w:r>
      <w:proofErr w:type="gramEnd"/>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sidR="00A108C5">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1CDEA354" w14:textId="1906BBA2" w:rsidR="0065168A" w:rsidRPr="0065168A" w:rsidRDefault="0065168A" w:rsidP="0065168A">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 xml:space="preserve">msgA-FDMCFRA-r17                     </w:t>
      </w:r>
      <w:r w:rsidR="00A108C5">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ENUMERATED</w:t>
      </w:r>
      <w:r w:rsidRPr="0065168A">
        <w:rPr>
          <w:rStyle w:val="normaltextrun"/>
          <w:color w:val="000000"/>
          <w:sz w:val="20"/>
          <w:szCs w:val="20"/>
          <w:shd w:val="clear" w:color="auto" w:fill="E6E6E6"/>
          <w:lang w:val="en-GB"/>
        </w:rPr>
        <w:t xml:space="preserve"> {one, two, four, </w:t>
      </w:r>
      <w:proofErr w:type="gramStart"/>
      <w:r w:rsidRPr="0065168A">
        <w:rPr>
          <w:rStyle w:val="normaltextrun"/>
          <w:color w:val="000000"/>
          <w:sz w:val="20"/>
          <w:szCs w:val="20"/>
          <w:shd w:val="clear" w:color="auto" w:fill="E6E6E6"/>
          <w:lang w:val="en-GB"/>
        </w:rPr>
        <w:t>eight}   </w:t>
      </w:r>
      <w:proofErr w:type="gramEnd"/>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sidR="00A108C5">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4E356F34" w14:textId="173370CA" w:rsidR="00D14FB0" w:rsidRPr="00D14FB0" w:rsidRDefault="0065168A" w:rsidP="00D14FB0">
      <w:pPr>
        <w:pStyle w:val="paragraph"/>
        <w:numPr>
          <w:ilvl w:val="0"/>
          <w:numId w:val="39"/>
        </w:numPr>
        <w:ind w:left="360"/>
        <w:textAlignment w:val="baseline"/>
        <w:rPr>
          <w:rStyle w:val="normaltextrun"/>
          <w:sz w:val="20"/>
          <w:szCs w:val="20"/>
          <w:lang w:val="en-GB"/>
        </w:rPr>
      </w:pPr>
      <w:r w:rsidRPr="0065168A">
        <w:rPr>
          <w:rStyle w:val="normaltextrun"/>
          <w:color w:val="000000"/>
          <w:sz w:val="20"/>
          <w:szCs w:val="20"/>
          <w:shd w:val="clear" w:color="auto" w:fill="E6E6E6"/>
          <w:lang w:val="en-GB"/>
        </w:rPr>
        <w:t xml:space="preserve">msgARSRPAboveThreshold-r17           </w:t>
      </w:r>
      <w:r w:rsidR="00A108C5">
        <w:rPr>
          <w:rStyle w:val="normaltextrun"/>
          <w:color w:val="000000"/>
          <w:sz w:val="20"/>
          <w:szCs w:val="20"/>
          <w:shd w:val="clear" w:color="auto" w:fill="E6E6E6"/>
          <w:lang w:val="en-GB"/>
        </w:rPr>
        <w:tab/>
      </w:r>
      <w:r w:rsidRPr="0065168A">
        <w:rPr>
          <w:rStyle w:val="normaltextrun"/>
          <w:color w:val="833C0B"/>
          <w:sz w:val="20"/>
          <w:szCs w:val="20"/>
          <w:shd w:val="clear" w:color="auto" w:fill="E6E6E6"/>
          <w:lang w:val="en-GB"/>
        </w:rPr>
        <w:t>BOOLEAN</w:t>
      </w:r>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sidR="000D1107">
        <w:rPr>
          <w:rStyle w:val="normaltextrun"/>
          <w:color w:val="000000"/>
          <w:sz w:val="20"/>
          <w:szCs w:val="20"/>
          <w:shd w:val="clear" w:color="auto" w:fill="E6E6E6"/>
          <w:lang w:val="en-GB"/>
        </w:rPr>
        <w:tab/>
      </w:r>
      <w:r w:rsidRPr="0065168A">
        <w:rPr>
          <w:rStyle w:val="normaltextrun"/>
          <w:color w:val="833C0B"/>
          <w:sz w:val="20"/>
          <w:szCs w:val="20"/>
          <w:shd w:val="clear" w:color="auto" w:fill="E6E6E6"/>
          <w:lang w:val="en-GB"/>
        </w:rPr>
        <w:t>OPTIONAL</w:t>
      </w:r>
      <w:r w:rsidRPr="0065168A">
        <w:rPr>
          <w:rStyle w:val="normaltextrun"/>
          <w:color w:val="000000"/>
          <w:sz w:val="20"/>
          <w:szCs w:val="20"/>
          <w:shd w:val="clear" w:color="auto" w:fill="E6E6E6"/>
          <w:lang w:val="en-GB"/>
        </w:rPr>
        <w:t>,</w:t>
      </w:r>
    </w:p>
    <w:p w14:paraId="66C4E07A" w14:textId="5B4F1B87" w:rsidR="00D14FB0" w:rsidRPr="009F0CA4" w:rsidRDefault="00D14FB0" w:rsidP="00D14FB0">
      <w:pPr>
        <w:pStyle w:val="paragraph"/>
        <w:textAlignment w:val="baseline"/>
        <w:rPr>
          <w:rStyle w:val="normaltextrun"/>
          <w:b/>
          <w:bCs/>
          <w:sz w:val="20"/>
          <w:szCs w:val="20"/>
          <w:lang w:val="en-GB"/>
        </w:rPr>
      </w:pPr>
      <w:r w:rsidRPr="009F0CA4">
        <w:rPr>
          <w:rStyle w:val="normaltextrun"/>
          <w:b/>
          <w:bCs/>
          <w:sz w:val="20"/>
          <w:szCs w:val="20"/>
          <w:lang w:val="en-GB"/>
        </w:rPr>
        <w:t xml:space="preserve">Proposal 2: </w:t>
      </w:r>
      <w:r w:rsidR="000915B0" w:rsidRPr="009F0CA4">
        <w:rPr>
          <w:rStyle w:val="normaltextrun"/>
          <w:b/>
          <w:bCs/>
          <w:sz w:val="20"/>
          <w:szCs w:val="20"/>
          <w:lang w:val="en-GB"/>
        </w:rPr>
        <w:t>Reuse</w:t>
      </w:r>
      <w:r w:rsidR="008F2E69" w:rsidRPr="009F0CA4">
        <w:rPr>
          <w:rStyle w:val="normaltextrun"/>
          <w:b/>
          <w:bCs/>
          <w:sz w:val="20"/>
          <w:szCs w:val="20"/>
          <w:lang w:val="en-GB"/>
        </w:rPr>
        <w:t xml:space="preserve"> the perRAInfoList-r16 IE to contain the number of </w:t>
      </w:r>
      <w:proofErr w:type="gramStart"/>
      <w:r w:rsidR="008F2E69" w:rsidRPr="009F0CA4">
        <w:rPr>
          <w:rStyle w:val="normaltextrun"/>
          <w:b/>
          <w:bCs/>
          <w:sz w:val="20"/>
          <w:szCs w:val="20"/>
          <w:lang w:val="en-GB"/>
        </w:rPr>
        <w:t>preamble</w:t>
      </w:r>
      <w:proofErr w:type="gramEnd"/>
      <w:r w:rsidR="008F2E69" w:rsidRPr="009F0CA4">
        <w:rPr>
          <w:rStyle w:val="normaltextrun"/>
          <w:b/>
          <w:bCs/>
          <w:sz w:val="20"/>
          <w:szCs w:val="20"/>
          <w:lang w:val="en-GB"/>
        </w:rPr>
        <w:t xml:space="preserve"> sent on SS</w:t>
      </w:r>
      <w:r w:rsidR="009F0CA4" w:rsidRPr="009F0CA4">
        <w:rPr>
          <w:rStyle w:val="normaltextrun"/>
          <w:b/>
          <w:bCs/>
          <w:sz w:val="20"/>
          <w:szCs w:val="20"/>
          <w:lang w:val="en-GB"/>
        </w:rPr>
        <w:t>B in the 2-step RA procedure</w:t>
      </w:r>
      <w:r w:rsidR="005A3016">
        <w:rPr>
          <w:rStyle w:val="normaltextrun"/>
          <w:b/>
          <w:bCs/>
          <w:sz w:val="20"/>
          <w:szCs w:val="20"/>
          <w:lang w:val="en-GB"/>
        </w:rPr>
        <w:t xml:space="preserve"> and </w:t>
      </w:r>
      <w:r w:rsidR="005129B6">
        <w:rPr>
          <w:rStyle w:val="normaltextrun"/>
          <w:b/>
          <w:bCs/>
          <w:sz w:val="20"/>
          <w:szCs w:val="20"/>
          <w:lang w:val="en-GB"/>
        </w:rPr>
        <w:t xml:space="preserve">to indicate </w:t>
      </w:r>
      <w:r w:rsidR="005A3016">
        <w:rPr>
          <w:rStyle w:val="normaltextrun"/>
          <w:b/>
          <w:bCs/>
          <w:sz w:val="20"/>
          <w:szCs w:val="20"/>
          <w:lang w:val="en-GB"/>
        </w:rPr>
        <w:t>whether fallback indication is received from the network.</w:t>
      </w:r>
    </w:p>
    <w:p w14:paraId="222E3551" w14:textId="43BF6665"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5"/>
      <w:bookmarkEnd w:id="6"/>
    </w:p>
    <w:p w14:paraId="19D4685F" w14:textId="77777777" w:rsidR="002A79BD" w:rsidRDefault="002A79BD" w:rsidP="002A79BD">
      <w:pPr>
        <w:rPr>
          <w:rStyle w:val="normaltextrun"/>
          <w:rFonts w:eastAsia="Malgun Gothic"/>
          <w:b/>
          <w:bCs/>
          <w:szCs w:val="20"/>
        </w:rPr>
      </w:pPr>
      <w:r w:rsidRPr="00C373E1">
        <w:rPr>
          <w:rStyle w:val="normaltextrun"/>
          <w:rFonts w:eastAsia="Malgun Gothic"/>
          <w:b/>
          <w:bCs/>
          <w:szCs w:val="20"/>
        </w:rPr>
        <w:t xml:space="preserve">Observation </w:t>
      </w:r>
      <w:r>
        <w:rPr>
          <w:rStyle w:val="normaltextrun"/>
          <w:rFonts w:eastAsia="Malgun Gothic"/>
          <w:b/>
          <w:bCs/>
          <w:szCs w:val="20"/>
        </w:rPr>
        <w:t>1</w:t>
      </w:r>
      <w:r w:rsidRPr="00C373E1">
        <w:rPr>
          <w:rStyle w:val="normaltextrun"/>
          <w:rFonts w:eastAsia="Malgun Gothic"/>
          <w:b/>
          <w:bCs/>
          <w:szCs w:val="20"/>
        </w:rPr>
        <w:t xml:space="preserve">: In the Rel-16 RA-report, the msg-1 specific parameters including the details such </w:t>
      </w:r>
      <w:proofErr w:type="gramStart"/>
      <w:r w:rsidRPr="00C373E1">
        <w:rPr>
          <w:rStyle w:val="normaltextrun"/>
          <w:rFonts w:eastAsia="Malgun Gothic"/>
          <w:b/>
          <w:bCs/>
          <w:szCs w:val="20"/>
        </w:rPr>
        <w:t>as  CBRA</w:t>
      </w:r>
      <w:proofErr w:type="gramEnd"/>
      <w:r w:rsidRPr="00C373E1">
        <w:rPr>
          <w:rStyle w:val="normaltextrun"/>
          <w:rFonts w:eastAsia="Malgun Gothic"/>
          <w:b/>
          <w:bCs/>
          <w:szCs w:val="20"/>
        </w:rPr>
        <w:t xml:space="preserve"> VS CFRA, SSB where the RACH access is performed </w:t>
      </w:r>
      <w:r>
        <w:rPr>
          <w:rStyle w:val="normaltextrun"/>
          <w:rFonts w:eastAsia="Malgun Gothic"/>
          <w:b/>
          <w:bCs/>
          <w:szCs w:val="20"/>
        </w:rPr>
        <w:t>are</w:t>
      </w:r>
      <w:r w:rsidRPr="00C373E1">
        <w:rPr>
          <w:rStyle w:val="normaltextrun"/>
          <w:rFonts w:eastAsia="Malgun Gothic"/>
          <w:b/>
          <w:bCs/>
          <w:szCs w:val="20"/>
        </w:rPr>
        <w:t xml:space="preserve"> include</w:t>
      </w:r>
      <w:r>
        <w:rPr>
          <w:rStyle w:val="normaltextrun"/>
          <w:rFonts w:eastAsia="Malgun Gothic"/>
          <w:b/>
          <w:bCs/>
          <w:szCs w:val="20"/>
        </w:rPr>
        <w:t>d</w:t>
      </w:r>
      <w:r w:rsidRPr="00C373E1">
        <w:rPr>
          <w:rStyle w:val="normaltextrun"/>
          <w:rFonts w:eastAsia="Malgun Gothic"/>
          <w:b/>
          <w:bCs/>
          <w:szCs w:val="20"/>
        </w:rPr>
        <w:t xml:space="preserve"> in the RA-InformationCommon-r16 IE.</w:t>
      </w:r>
    </w:p>
    <w:p w14:paraId="04B4C747" w14:textId="77777777" w:rsidR="002A79BD" w:rsidRDefault="002A79BD" w:rsidP="002A79BD">
      <w:pPr>
        <w:rPr>
          <w:rFonts w:eastAsia="SimSun"/>
          <w:b/>
          <w:bCs/>
          <w:lang w:eastAsia="zh-CN"/>
        </w:rPr>
      </w:pPr>
    </w:p>
    <w:p w14:paraId="264D9C34" w14:textId="77777777" w:rsidR="002A79BD" w:rsidRDefault="002A79BD" w:rsidP="002A79BD">
      <w:pPr>
        <w:rPr>
          <w:rStyle w:val="normaltextrun"/>
          <w:rFonts w:eastAsia="Malgun Gothic"/>
          <w:b/>
          <w:bCs/>
          <w:szCs w:val="20"/>
        </w:rPr>
      </w:pPr>
      <w:r w:rsidRPr="0087446D">
        <w:rPr>
          <w:rStyle w:val="normaltextrun"/>
          <w:rFonts w:eastAsia="Malgun Gothic"/>
          <w:b/>
          <w:bCs/>
          <w:szCs w:val="20"/>
        </w:rPr>
        <w:t xml:space="preserve">Observation </w:t>
      </w:r>
      <w:r>
        <w:rPr>
          <w:rStyle w:val="normaltextrun"/>
          <w:rFonts w:eastAsia="Malgun Gothic"/>
          <w:b/>
          <w:bCs/>
          <w:szCs w:val="20"/>
        </w:rPr>
        <w:t>2</w:t>
      </w:r>
      <w:r w:rsidRPr="0087446D">
        <w:rPr>
          <w:rStyle w:val="normaltextrun"/>
          <w:rFonts w:eastAsia="Malgun Gothic"/>
          <w:b/>
          <w:bCs/>
          <w:szCs w:val="20"/>
        </w:rPr>
        <w:t>: Rel-16, RA report included the number of msg-1 attempts per SSB/CSI-RS to measure the number of RA-attempt made by UE on these RACH resources.</w:t>
      </w:r>
    </w:p>
    <w:p w14:paraId="0A6E2D38" w14:textId="77777777" w:rsidR="002A79BD" w:rsidRDefault="002A79BD" w:rsidP="002A79BD">
      <w:pPr>
        <w:rPr>
          <w:rStyle w:val="normaltextrun"/>
          <w:rFonts w:eastAsia="Malgun Gothic"/>
          <w:b/>
          <w:bCs/>
          <w:szCs w:val="20"/>
        </w:rPr>
      </w:pPr>
    </w:p>
    <w:p w14:paraId="3FC964E8" w14:textId="77777777" w:rsidR="002A79BD" w:rsidRPr="00611A43" w:rsidRDefault="002A79BD" w:rsidP="002A79BD">
      <w:pPr>
        <w:rPr>
          <w:b/>
          <w:bCs/>
          <w:lang w:eastAsia="zh-CN"/>
        </w:rPr>
      </w:pPr>
      <w:r w:rsidRPr="00611A43">
        <w:rPr>
          <w:rStyle w:val="normaltextrun"/>
          <w:rFonts w:eastAsia="Malgun Gothic"/>
          <w:b/>
          <w:bCs/>
          <w:szCs w:val="20"/>
        </w:rPr>
        <w:t xml:space="preserve">Observation 3: Whether UE performs a 2-step or 4-step RACH procedure, UE decides this at the beginning of a RACH procedure based upon the </w:t>
      </w:r>
      <w:r w:rsidRPr="00611A43">
        <w:rPr>
          <w:b/>
          <w:bCs/>
          <w:i/>
          <w:iCs/>
          <w:lang w:eastAsia="zh-CN"/>
        </w:rPr>
        <w:t>msgA-RSRP-ThresholdSSB-r16</w:t>
      </w:r>
      <w:r>
        <w:rPr>
          <w:b/>
          <w:bCs/>
          <w:i/>
          <w:iCs/>
          <w:lang w:eastAsia="zh-CN"/>
        </w:rPr>
        <w:t xml:space="preserve"> </w:t>
      </w:r>
      <w:r w:rsidRPr="000E4E15">
        <w:rPr>
          <w:b/>
          <w:bCs/>
          <w:lang w:eastAsia="zh-CN"/>
        </w:rPr>
        <w:t>value</w:t>
      </w:r>
      <w:r w:rsidRPr="00611A43">
        <w:rPr>
          <w:b/>
          <w:bCs/>
          <w:i/>
          <w:iCs/>
          <w:lang w:eastAsia="zh-CN"/>
        </w:rPr>
        <w:t xml:space="preserve">. </w:t>
      </w:r>
      <w:r w:rsidRPr="00611A43">
        <w:rPr>
          <w:b/>
          <w:bCs/>
          <w:lang w:eastAsia="zh-CN"/>
        </w:rPr>
        <w:t xml:space="preserve">Thus, </w:t>
      </w:r>
      <w:r w:rsidRPr="00611A43">
        <w:rPr>
          <w:b/>
          <w:bCs/>
          <w:iCs/>
          <w:lang w:eastAsia="zh-CN"/>
        </w:rPr>
        <w:t xml:space="preserve">Whether the DL beam quality associated with a </w:t>
      </w:r>
      <w:proofErr w:type="gramStart"/>
      <w:r w:rsidRPr="00611A43">
        <w:rPr>
          <w:b/>
          <w:bCs/>
          <w:iCs/>
          <w:lang w:eastAsia="zh-CN"/>
        </w:rPr>
        <w:t>random access</w:t>
      </w:r>
      <w:proofErr w:type="gramEnd"/>
      <w:r w:rsidRPr="00611A43">
        <w:rPr>
          <w:b/>
          <w:bCs/>
          <w:iCs/>
          <w:lang w:eastAsia="zh-CN"/>
        </w:rPr>
        <w:t xml:space="preserve"> procedure is above or below the </w:t>
      </w:r>
      <w:r w:rsidRPr="00611A43">
        <w:rPr>
          <w:b/>
          <w:bCs/>
          <w:i/>
          <w:iCs/>
          <w:lang w:eastAsia="zh-CN"/>
        </w:rPr>
        <w:t xml:space="preserve">msgA-RSRP-ThresholdSSB-r16 </w:t>
      </w:r>
      <w:r w:rsidRPr="00611A43">
        <w:rPr>
          <w:b/>
          <w:bCs/>
          <w:lang w:eastAsia="zh-CN"/>
        </w:rPr>
        <w:t>should have the granularity of</w:t>
      </w:r>
      <w:r w:rsidRPr="00611A43">
        <w:rPr>
          <w:b/>
          <w:bCs/>
          <w:iCs/>
          <w:lang w:eastAsia="zh-CN"/>
        </w:rPr>
        <w:t xml:space="preserve"> per-RA-procedure. </w:t>
      </w:r>
    </w:p>
    <w:p w14:paraId="2C30EE86" w14:textId="77777777" w:rsidR="002A79BD" w:rsidRDefault="002A79BD" w:rsidP="002A79BD">
      <w:pPr>
        <w:rPr>
          <w:rStyle w:val="normaltextrun"/>
          <w:rFonts w:eastAsia="Malgun Gothic"/>
          <w:b/>
          <w:bCs/>
          <w:szCs w:val="20"/>
        </w:rPr>
      </w:pPr>
    </w:p>
    <w:p w14:paraId="6C3B6724" w14:textId="77777777" w:rsidR="002A79BD" w:rsidRDefault="002A79BD" w:rsidP="002A79BD">
      <w:pPr>
        <w:rPr>
          <w:b/>
          <w:bCs/>
          <w:iCs/>
          <w:lang w:eastAsia="zh-CN"/>
        </w:rPr>
      </w:pPr>
      <w:r>
        <w:rPr>
          <w:rStyle w:val="normaltextrun"/>
          <w:rFonts w:eastAsia="Malgun Gothic"/>
          <w:b/>
          <w:bCs/>
          <w:szCs w:val="20"/>
        </w:rPr>
        <w:t xml:space="preserve">Proposal 1: To include the 2step specific </w:t>
      </w:r>
      <w:proofErr w:type="spellStart"/>
      <w:r>
        <w:rPr>
          <w:rStyle w:val="normaltextrun"/>
          <w:rFonts w:eastAsia="Malgun Gothic"/>
          <w:b/>
          <w:bCs/>
          <w:szCs w:val="20"/>
        </w:rPr>
        <w:t>paramters</w:t>
      </w:r>
      <w:proofErr w:type="spellEnd"/>
      <w:r>
        <w:rPr>
          <w:rStyle w:val="normaltextrun"/>
          <w:rFonts w:eastAsia="Malgun Gothic"/>
          <w:b/>
          <w:bCs/>
          <w:szCs w:val="20"/>
        </w:rPr>
        <w:t xml:space="preserve"> for </w:t>
      </w:r>
      <w:r w:rsidRPr="00036A3E">
        <w:rPr>
          <w:b/>
          <w:bCs/>
          <w:iCs/>
          <w:lang w:eastAsia="zh-CN"/>
        </w:rPr>
        <w:t>CBRA VS CFRA</w:t>
      </w:r>
      <w:r>
        <w:rPr>
          <w:b/>
          <w:bCs/>
          <w:iCs/>
          <w:lang w:eastAsia="zh-CN"/>
        </w:rPr>
        <w:t>, introduce                             2Step-RA-InformationCommon-r17 to contain the 2-step specific parameters such as:</w:t>
      </w:r>
    </w:p>
    <w:p w14:paraId="3DF0AF76" w14:textId="77777777" w:rsidR="002A79BD" w:rsidRDefault="002A79BD" w:rsidP="002A79BD">
      <w:pPr>
        <w:rPr>
          <w:b/>
          <w:bCs/>
          <w:iCs/>
          <w:lang w:eastAsia="zh-CN"/>
        </w:rPr>
      </w:pPr>
    </w:p>
    <w:p w14:paraId="5588248C" w14:textId="77777777" w:rsidR="002A79BD" w:rsidRPr="0065168A" w:rsidRDefault="002A79BD" w:rsidP="002A79BD">
      <w:pPr>
        <w:pStyle w:val="paragraph"/>
        <w:numPr>
          <w:ilvl w:val="0"/>
          <w:numId w:val="39"/>
        </w:numPr>
        <w:spacing w:before="0" w:beforeAutospacing="0" w:after="0" w:afterAutospacing="0"/>
        <w:ind w:left="360"/>
        <w:textAlignment w:val="baseline"/>
        <w:rPr>
          <w:sz w:val="20"/>
          <w:szCs w:val="20"/>
          <w:lang w:val="en-GB"/>
        </w:rPr>
      </w:pPr>
      <w:r w:rsidRPr="0065168A">
        <w:rPr>
          <w:rStyle w:val="normaltextrun"/>
          <w:color w:val="000000"/>
          <w:sz w:val="20"/>
          <w:szCs w:val="20"/>
          <w:shd w:val="clear" w:color="auto" w:fill="E6E6E6"/>
          <w:lang w:val="en-GB"/>
        </w:rPr>
        <w:t>msgA-FrequencyStart-r17</w:t>
      </w:r>
      <w:r>
        <w:rPr>
          <w:rStyle w:val="normaltextrun"/>
          <w:color w:val="000000"/>
          <w:sz w:val="20"/>
          <w:szCs w:val="20"/>
          <w:shd w:val="clear" w:color="auto" w:fill="E6E6E6"/>
          <w:lang w:val="en-GB"/>
        </w:rPr>
        <w:tab/>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INTEGER</w:t>
      </w:r>
      <w:r w:rsidRPr="0065168A">
        <w:rPr>
          <w:rStyle w:val="normaltextrun"/>
          <w:color w:val="000000"/>
          <w:sz w:val="20"/>
          <w:szCs w:val="20"/>
          <w:shd w:val="clear" w:color="auto" w:fill="E6E6E6"/>
          <w:lang w:val="en-GB"/>
        </w:rPr>
        <w:t xml:space="preserve"> (</w:t>
      </w:r>
      <w:proofErr w:type="gramStart"/>
      <w:r w:rsidRPr="0065168A">
        <w:rPr>
          <w:rStyle w:val="normaltextrun"/>
          <w:color w:val="000000"/>
          <w:sz w:val="20"/>
          <w:szCs w:val="20"/>
          <w:shd w:val="clear" w:color="auto" w:fill="E6E6E6"/>
          <w:lang w:val="en-GB"/>
        </w:rPr>
        <w:t>0..</w:t>
      </w:r>
      <w:proofErr w:type="gramEnd"/>
      <w:r w:rsidRPr="0065168A">
        <w:rPr>
          <w:rStyle w:val="normaltextrun"/>
          <w:color w:val="000000"/>
          <w:sz w:val="20"/>
          <w:szCs w:val="20"/>
          <w:shd w:val="clear" w:color="auto" w:fill="E6E6E6"/>
          <w:lang w:val="en-GB"/>
        </w:rPr>
        <w:t>maxNrofPhysicalResourceBlocks-1)</w:t>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62EEF12A" w14:textId="77777777" w:rsidR="002A79BD" w:rsidRPr="0065168A" w:rsidRDefault="002A79BD" w:rsidP="002A79BD">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msgA-FrequencyStartCFRA-r17</w:t>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INTEGER</w:t>
      </w:r>
      <w:r w:rsidRPr="0065168A">
        <w:rPr>
          <w:rStyle w:val="normaltextrun"/>
          <w:color w:val="000000"/>
          <w:sz w:val="20"/>
          <w:szCs w:val="20"/>
          <w:shd w:val="clear" w:color="auto" w:fill="E6E6E6"/>
          <w:lang w:val="en-GB"/>
        </w:rPr>
        <w:t xml:space="preserve"> (</w:t>
      </w:r>
      <w:proofErr w:type="gramStart"/>
      <w:r w:rsidRPr="0065168A">
        <w:rPr>
          <w:rStyle w:val="normaltextrun"/>
          <w:color w:val="000000"/>
          <w:sz w:val="20"/>
          <w:szCs w:val="20"/>
          <w:shd w:val="clear" w:color="auto" w:fill="E6E6E6"/>
          <w:lang w:val="en-GB"/>
        </w:rPr>
        <w:t>0..</w:t>
      </w:r>
      <w:proofErr w:type="gramEnd"/>
      <w:r w:rsidRPr="0065168A">
        <w:rPr>
          <w:rStyle w:val="normaltextrun"/>
          <w:color w:val="000000"/>
          <w:sz w:val="20"/>
          <w:szCs w:val="20"/>
          <w:shd w:val="clear" w:color="auto" w:fill="E6E6E6"/>
          <w:lang w:val="en-GB"/>
        </w:rPr>
        <w:t>maxNrofPhysicalResourceBlocks-1)</w:t>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03A6BE17" w14:textId="77777777" w:rsidR="002A79BD" w:rsidRPr="0065168A" w:rsidRDefault="002A79BD" w:rsidP="002A79BD">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msgA-SubcarrierSpacing-r17</w:t>
      </w:r>
      <w:r>
        <w:rPr>
          <w:rStyle w:val="normaltextrun"/>
          <w:color w:val="000000"/>
          <w:sz w:val="20"/>
          <w:szCs w:val="20"/>
          <w:shd w:val="clear" w:color="auto" w:fill="E6E6E6"/>
          <w:lang w:val="en-GB"/>
        </w:rPr>
        <w:tab/>
        <w:t xml:space="preserve">         </w:t>
      </w:r>
      <w:r>
        <w:rPr>
          <w:rStyle w:val="normaltextrun"/>
          <w:color w:val="000000"/>
          <w:sz w:val="20"/>
          <w:szCs w:val="20"/>
          <w:shd w:val="clear" w:color="auto" w:fill="E6E6E6"/>
          <w:lang w:val="en-GB"/>
        </w:rPr>
        <w:tab/>
      </w:r>
      <w:proofErr w:type="spellStart"/>
      <w:r w:rsidRPr="0065168A">
        <w:rPr>
          <w:rStyle w:val="normaltextrun"/>
          <w:color w:val="000000"/>
          <w:sz w:val="20"/>
          <w:szCs w:val="20"/>
          <w:shd w:val="clear" w:color="auto" w:fill="E6E6E6"/>
          <w:lang w:val="en-GB"/>
        </w:rPr>
        <w:t>SubcarrierSpacing</w:t>
      </w:r>
      <w:proofErr w:type="spellEnd"/>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ab/>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2ED72610" w14:textId="77777777" w:rsidR="002A79BD" w:rsidRPr="0065168A" w:rsidRDefault="002A79BD" w:rsidP="002A79BD">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 xml:space="preserve">msgA-SubcarrierSpacingCFRA-r17       </w:t>
      </w:r>
      <w:proofErr w:type="spellStart"/>
      <w:r w:rsidRPr="0065168A">
        <w:rPr>
          <w:rStyle w:val="normaltextrun"/>
          <w:color w:val="000000"/>
          <w:sz w:val="20"/>
          <w:szCs w:val="20"/>
          <w:shd w:val="clear" w:color="auto" w:fill="E6E6E6"/>
          <w:lang w:val="en-GB"/>
        </w:rPr>
        <w:t>SubcarrierSpacing</w:t>
      </w:r>
      <w:proofErr w:type="spellEnd"/>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0EDC0603" w14:textId="77777777" w:rsidR="002A79BD" w:rsidRPr="0065168A" w:rsidRDefault="002A79BD" w:rsidP="002A79BD">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lastRenderedPageBreak/>
        <w:t xml:space="preserve">msgA-FDM-r17                         </w:t>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ENUMERATED</w:t>
      </w:r>
      <w:r w:rsidRPr="0065168A">
        <w:rPr>
          <w:rStyle w:val="normaltextrun"/>
          <w:color w:val="000000"/>
          <w:sz w:val="20"/>
          <w:szCs w:val="20"/>
          <w:shd w:val="clear" w:color="auto" w:fill="E6E6E6"/>
          <w:lang w:val="en-GB"/>
        </w:rPr>
        <w:t xml:space="preserve"> {one, two, four, </w:t>
      </w:r>
      <w:proofErr w:type="gramStart"/>
      <w:r w:rsidRPr="0065168A">
        <w:rPr>
          <w:rStyle w:val="normaltextrun"/>
          <w:color w:val="000000"/>
          <w:sz w:val="20"/>
          <w:szCs w:val="20"/>
          <w:shd w:val="clear" w:color="auto" w:fill="E6E6E6"/>
          <w:lang w:val="en-GB"/>
        </w:rPr>
        <w:t>eight}   </w:t>
      </w:r>
      <w:proofErr w:type="gramEnd"/>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29DF5E88" w14:textId="77777777" w:rsidR="002A79BD" w:rsidRPr="0065168A" w:rsidRDefault="002A79BD" w:rsidP="002A79BD">
      <w:pPr>
        <w:pStyle w:val="paragraph"/>
        <w:numPr>
          <w:ilvl w:val="0"/>
          <w:numId w:val="39"/>
        </w:numPr>
        <w:ind w:left="360"/>
        <w:textAlignment w:val="baseline"/>
        <w:rPr>
          <w:sz w:val="20"/>
          <w:szCs w:val="20"/>
          <w:lang w:val="en-GB"/>
        </w:rPr>
      </w:pPr>
      <w:r w:rsidRPr="0065168A">
        <w:rPr>
          <w:rStyle w:val="normaltextrun"/>
          <w:color w:val="000000"/>
          <w:sz w:val="20"/>
          <w:szCs w:val="20"/>
          <w:shd w:val="clear" w:color="auto" w:fill="E6E6E6"/>
          <w:lang w:val="en-GB"/>
        </w:rPr>
        <w:t xml:space="preserve">msgA-FDMCFRA-r17                     </w:t>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ENUMERATED</w:t>
      </w:r>
      <w:r w:rsidRPr="0065168A">
        <w:rPr>
          <w:rStyle w:val="normaltextrun"/>
          <w:color w:val="000000"/>
          <w:sz w:val="20"/>
          <w:szCs w:val="20"/>
          <w:shd w:val="clear" w:color="auto" w:fill="E6E6E6"/>
          <w:lang w:val="en-GB"/>
        </w:rPr>
        <w:t xml:space="preserve"> {one, two, four, </w:t>
      </w:r>
      <w:proofErr w:type="gramStart"/>
      <w:r w:rsidRPr="0065168A">
        <w:rPr>
          <w:rStyle w:val="normaltextrun"/>
          <w:color w:val="000000"/>
          <w:sz w:val="20"/>
          <w:szCs w:val="20"/>
          <w:shd w:val="clear" w:color="auto" w:fill="E6E6E6"/>
          <w:lang w:val="en-GB"/>
        </w:rPr>
        <w:t>eight}   </w:t>
      </w:r>
      <w:proofErr w:type="gramEnd"/>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ab/>
      </w:r>
      <w:r w:rsidRPr="0065168A">
        <w:rPr>
          <w:rStyle w:val="normaltextrun"/>
          <w:color w:val="993366"/>
          <w:sz w:val="20"/>
          <w:szCs w:val="20"/>
          <w:shd w:val="clear" w:color="auto" w:fill="E6E6E6"/>
          <w:lang w:val="en-GB"/>
        </w:rPr>
        <w:t>OPTIONAL</w:t>
      </w:r>
      <w:r w:rsidRPr="0065168A">
        <w:rPr>
          <w:rStyle w:val="normaltextrun"/>
          <w:color w:val="000000"/>
          <w:sz w:val="20"/>
          <w:szCs w:val="20"/>
          <w:shd w:val="clear" w:color="auto" w:fill="E6E6E6"/>
          <w:lang w:val="en-GB"/>
        </w:rPr>
        <w:t>,</w:t>
      </w:r>
      <w:r w:rsidRPr="0065168A">
        <w:rPr>
          <w:rStyle w:val="eop"/>
          <w:color w:val="000000"/>
          <w:sz w:val="20"/>
          <w:szCs w:val="20"/>
          <w:lang w:val="en-GB"/>
        </w:rPr>
        <w:t> </w:t>
      </w:r>
    </w:p>
    <w:p w14:paraId="793A5F25" w14:textId="77777777" w:rsidR="002A79BD" w:rsidRPr="00D14FB0" w:rsidRDefault="002A79BD" w:rsidP="002A79BD">
      <w:pPr>
        <w:pStyle w:val="paragraph"/>
        <w:numPr>
          <w:ilvl w:val="0"/>
          <w:numId w:val="39"/>
        </w:numPr>
        <w:ind w:left="360"/>
        <w:textAlignment w:val="baseline"/>
        <w:rPr>
          <w:rStyle w:val="normaltextrun"/>
          <w:sz w:val="20"/>
          <w:szCs w:val="20"/>
          <w:lang w:val="en-GB"/>
        </w:rPr>
      </w:pPr>
      <w:r w:rsidRPr="0065168A">
        <w:rPr>
          <w:rStyle w:val="normaltextrun"/>
          <w:color w:val="000000"/>
          <w:sz w:val="20"/>
          <w:szCs w:val="20"/>
          <w:shd w:val="clear" w:color="auto" w:fill="E6E6E6"/>
          <w:lang w:val="en-GB"/>
        </w:rPr>
        <w:t xml:space="preserve">msgARSRPAboveThreshold-r17           </w:t>
      </w:r>
      <w:r>
        <w:rPr>
          <w:rStyle w:val="normaltextrun"/>
          <w:color w:val="000000"/>
          <w:sz w:val="20"/>
          <w:szCs w:val="20"/>
          <w:shd w:val="clear" w:color="auto" w:fill="E6E6E6"/>
          <w:lang w:val="en-GB"/>
        </w:rPr>
        <w:tab/>
      </w:r>
      <w:r w:rsidRPr="0065168A">
        <w:rPr>
          <w:rStyle w:val="normaltextrun"/>
          <w:color w:val="833C0B"/>
          <w:sz w:val="20"/>
          <w:szCs w:val="20"/>
          <w:shd w:val="clear" w:color="auto" w:fill="E6E6E6"/>
          <w:lang w:val="en-GB"/>
        </w:rPr>
        <w:t>BOOLEAN</w:t>
      </w:r>
      <w:r w:rsidRPr="0065168A">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 xml:space="preserve">                   </w:t>
      </w:r>
      <w:r>
        <w:rPr>
          <w:rStyle w:val="normaltextrun"/>
          <w:color w:val="000000"/>
          <w:sz w:val="20"/>
          <w:szCs w:val="20"/>
          <w:shd w:val="clear" w:color="auto" w:fill="E6E6E6"/>
          <w:lang w:val="en-GB"/>
        </w:rPr>
        <w:tab/>
      </w:r>
      <w:r w:rsidRPr="0065168A">
        <w:rPr>
          <w:rStyle w:val="normaltextrun"/>
          <w:color w:val="833C0B"/>
          <w:sz w:val="20"/>
          <w:szCs w:val="20"/>
          <w:shd w:val="clear" w:color="auto" w:fill="E6E6E6"/>
          <w:lang w:val="en-GB"/>
        </w:rPr>
        <w:t>OPTIONAL</w:t>
      </w:r>
      <w:r w:rsidRPr="0065168A">
        <w:rPr>
          <w:rStyle w:val="normaltextrun"/>
          <w:color w:val="000000"/>
          <w:sz w:val="20"/>
          <w:szCs w:val="20"/>
          <w:shd w:val="clear" w:color="auto" w:fill="E6E6E6"/>
          <w:lang w:val="en-GB"/>
        </w:rPr>
        <w:t>,</w:t>
      </w:r>
    </w:p>
    <w:p w14:paraId="20C817A5" w14:textId="21018F8E" w:rsidR="005D2B8C" w:rsidRPr="002A79BD" w:rsidRDefault="002A79BD" w:rsidP="002A79BD">
      <w:pPr>
        <w:pStyle w:val="paragraph"/>
        <w:textAlignment w:val="baseline"/>
        <w:rPr>
          <w:b/>
          <w:bCs/>
          <w:sz w:val="20"/>
          <w:szCs w:val="20"/>
          <w:lang w:val="en-GB"/>
        </w:rPr>
      </w:pPr>
      <w:r w:rsidRPr="009F0CA4">
        <w:rPr>
          <w:rStyle w:val="normaltextrun"/>
          <w:b/>
          <w:bCs/>
          <w:sz w:val="20"/>
          <w:szCs w:val="20"/>
          <w:lang w:val="en-GB"/>
        </w:rPr>
        <w:t xml:space="preserve">Proposal 2: Reuse the perRAInfoList-r16 IE to contain the number of </w:t>
      </w:r>
      <w:proofErr w:type="gramStart"/>
      <w:r w:rsidRPr="009F0CA4">
        <w:rPr>
          <w:rStyle w:val="normaltextrun"/>
          <w:b/>
          <w:bCs/>
          <w:sz w:val="20"/>
          <w:szCs w:val="20"/>
          <w:lang w:val="en-GB"/>
        </w:rPr>
        <w:t>preamble</w:t>
      </w:r>
      <w:proofErr w:type="gramEnd"/>
      <w:r w:rsidRPr="009F0CA4">
        <w:rPr>
          <w:rStyle w:val="normaltextrun"/>
          <w:b/>
          <w:bCs/>
          <w:sz w:val="20"/>
          <w:szCs w:val="20"/>
          <w:lang w:val="en-GB"/>
        </w:rPr>
        <w:t xml:space="preserve"> sent on SSB in the 2-step RA procedure</w:t>
      </w:r>
      <w:r>
        <w:rPr>
          <w:rStyle w:val="normaltextrun"/>
          <w:b/>
          <w:bCs/>
          <w:sz w:val="20"/>
          <w:szCs w:val="20"/>
          <w:lang w:val="en-GB"/>
        </w:rPr>
        <w:t xml:space="preserve"> and </w:t>
      </w:r>
      <w:r w:rsidR="005129B6">
        <w:rPr>
          <w:rStyle w:val="normaltextrun"/>
          <w:b/>
          <w:bCs/>
          <w:sz w:val="20"/>
          <w:szCs w:val="20"/>
          <w:lang w:val="en-GB"/>
        </w:rPr>
        <w:t xml:space="preserve">to indicate </w:t>
      </w:r>
      <w:r>
        <w:rPr>
          <w:rStyle w:val="normaltextrun"/>
          <w:b/>
          <w:bCs/>
          <w:sz w:val="20"/>
          <w:szCs w:val="20"/>
          <w:lang w:val="en-GB"/>
        </w:rPr>
        <w:t>whether fallback indication is received from the network.</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00BD7556"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4905AB15" w14:textId="0BFD33DD" w:rsidR="009141D1" w:rsidRDefault="009141D1" w:rsidP="00C53309">
      <w:pPr>
        <w:spacing w:after="120"/>
        <w:rPr>
          <w:rFonts w:eastAsia="SimSun"/>
          <w:lang w:val="en-GB"/>
        </w:rPr>
      </w:pPr>
      <w:r>
        <w:rPr>
          <w:rFonts w:eastAsia="SimSun"/>
          <w:lang w:val="en-GB"/>
        </w:rPr>
        <w:t xml:space="preserve">[2] </w:t>
      </w:r>
      <w:r w:rsidR="00CA2135">
        <w:rPr>
          <w:rFonts w:eastAsia="SimSun"/>
          <w:lang w:eastAsia="zh-CN"/>
        </w:rPr>
        <w:t xml:space="preserve">RAN2#111-e </w:t>
      </w:r>
      <w:r>
        <w:rPr>
          <w:rFonts w:eastAsia="SimSun"/>
          <w:lang w:val="en-GB"/>
        </w:rPr>
        <w:t>meeting report</w:t>
      </w:r>
    </w:p>
    <w:p w14:paraId="0BBB5BE9" w14:textId="2C9105B1" w:rsidR="00F10BD5" w:rsidRPr="009141D1" w:rsidRDefault="00C53309" w:rsidP="009141D1">
      <w:pPr>
        <w:rPr>
          <w:rFonts w:eastAsia="SimSun"/>
          <w:lang w:val="en-GB"/>
        </w:rPr>
      </w:pPr>
      <w:r>
        <w:rPr>
          <w:rFonts w:eastAsia="SimSun"/>
          <w:lang w:val="en-GB"/>
        </w:rPr>
        <w:t xml:space="preserve">[3] </w:t>
      </w:r>
      <w:r w:rsidRPr="009C2F5E">
        <w:rPr>
          <w:rFonts w:eastAsia="SimSun"/>
          <w:lang w:val="en-GB"/>
        </w:rPr>
        <w:t>R3-</w:t>
      </w:r>
      <w:r w:rsidR="00F50AF4" w:rsidRPr="009C2F5E">
        <w:rPr>
          <w:rFonts w:eastAsia="SimSun"/>
          <w:lang w:val="en-GB"/>
        </w:rPr>
        <w:t>205797, “</w:t>
      </w:r>
      <w:r w:rsidR="009C2F5E" w:rsidRPr="009C2F5E">
        <w:rPr>
          <w:bCs/>
          <w:lang w:eastAsia="zh-CN"/>
        </w:rPr>
        <w:t>LS to RAN2 on RACH report for 2-step RACH”</w:t>
      </w:r>
    </w:p>
    <w:sectPr w:rsidR="00F10BD5" w:rsidRPr="009141D1">
      <w:headerReference w:type="default" r:id="rId12"/>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65E5B" w14:textId="77777777" w:rsidR="0042588D" w:rsidRDefault="0042588D">
      <w:r>
        <w:separator/>
      </w:r>
    </w:p>
  </w:endnote>
  <w:endnote w:type="continuationSeparator" w:id="0">
    <w:p w14:paraId="0855ED43" w14:textId="77777777" w:rsidR="0042588D" w:rsidRDefault="0042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C1E12" w14:textId="77777777" w:rsidR="0042588D" w:rsidRDefault="0042588D">
      <w:r>
        <w:separator/>
      </w:r>
    </w:p>
  </w:footnote>
  <w:footnote w:type="continuationSeparator" w:id="0">
    <w:p w14:paraId="7E4185AF" w14:textId="77777777" w:rsidR="0042588D" w:rsidRDefault="0042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4322B02"/>
    <w:multiLevelType w:val="multilevel"/>
    <w:tmpl w:val="64B8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7D319E"/>
    <w:multiLevelType w:val="multilevel"/>
    <w:tmpl w:val="90D6CF66"/>
    <w:lvl w:ilvl="0">
      <w:start w:val="1"/>
      <w:numFmt w:val="decimal"/>
      <w:lvlText w:val="%1."/>
      <w:lvlJc w:val="left"/>
      <w:pPr>
        <w:tabs>
          <w:tab w:val="num" w:pos="-720"/>
        </w:tabs>
        <w:ind w:left="-720" w:hanging="360"/>
      </w:pPr>
    </w:lvl>
    <w:lvl w:ilvl="1" w:tentative="1">
      <w:start w:val="1"/>
      <w:numFmt w:val="decimal"/>
      <w:lvlText w:val="%2."/>
      <w:lvlJc w:val="left"/>
      <w:pPr>
        <w:tabs>
          <w:tab w:val="num" w:pos="0"/>
        </w:tabs>
        <w:ind w:left="0" w:hanging="360"/>
      </w:pPr>
    </w:lvl>
    <w:lvl w:ilvl="2" w:tentative="1">
      <w:start w:val="1"/>
      <w:numFmt w:val="decimal"/>
      <w:lvlText w:val="%3."/>
      <w:lvlJc w:val="left"/>
      <w:pPr>
        <w:tabs>
          <w:tab w:val="num" w:pos="720"/>
        </w:tabs>
        <w:ind w:left="720" w:hanging="360"/>
      </w:pPr>
    </w:lvl>
    <w:lvl w:ilvl="3" w:tentative="1">
      <w:start w:val="1"/>
      <w:numFmt w:val="decimal"/>
      <w:lvlText w:val="%4."/>
      <w:lvlJc w:val="left"/>
      <w:pPr>
        <w:tabs>
          <w:tab w:val="num" w:pos="1440"/>
        </w:tabs>
        <w:ind w:left="1440" w:hanging="360"/>
      </w:pPr>
    </w:lvl>
    <w:lvl w:ilvl="4" w:tentative="1">
      <w:start w:val="1"/>
      <w:numFmt w:val="decimal"/>
      <w:lvlText w:val="%5."/>
      <w:lvlJc w:val="left"/>
      <w:pPr>
        <w:tabs>
          <w:tab w:val="num" w:pos="2160"/>
        </w:tabs>
        <w:ind w:left="2160" w:hanging="360"/>
      </w:pPr>
    </w:lvl>
    <w:lvl w:ilvl="5" w:tentative="1">
      <w:start w:val="1"/>
      <w:numFmt w:val="decimal"/>
      <w:lvlText w:val="%6."/>
      <w:lvlJc w:val="left"/>
      <w:pPr>
        <w:tabs>
          <w:tab w:val="num" w:pos="2880"/>
        </w:tabs>
        <w:ind w:left="2880" w:hanging="360"/>
      </w:pPr>
    </w:lvl>
    <w:lvl w:ilvl="6" w:tentative="1">
      <w:start w:val="1"/>
      <w:numFmt w:val="decimal"/>
      <w:lvlText w:val="%7."/>
      <w:lvlJc w:val="left"/>
      <w:pPr>
        <w:tabs>
          <w:tab w:val="num" w:pos="3600"/>
        </w:tabs>
        <w:ind w:left="3600" w:hanging="360"/>
      </w:pPr>
    </w:lvl>
    <w:lvl w:ilvl="7" w:tentative="1">
      <w:start w:val="1"/>
      <w:numFmt w:val="decimal"/>
      <w:lvlText w:val="%8."/>
      <w:lvlJc w:val="left"/>
      <w:pPr>
        <w:tabs>
          <w:tab w:val="num" w:pos="4320"/>
        </w:tabs>
        <w:ind w:left="4320" w:hanging="360"/>
      </w:pPr>
    </w:lvl>
    <w:lvl w:ilvl="8" w:tentative="1">
      <w:start w:val="1"/>
      <w:numFmt w:val="decimal"/>
      <w:lvlText w:val="%9."/>
      <w:lvlJc w:val="left"/>
      <w:pPr>
        <w:tabs>
          <w:tab w:val="num" w:pos="5040"/>
        </w:tabs>
        <w:ind w:left="5040" w:hanging="360"/>
      </w:pPr>
    </w:lvl>
  </w:abstractNum>
  <w:abstractNum w:abstractNumId="4"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D27597"/>
    <w:multiLevelType w:val="multilevel"/>
    <w:tmpl w:val="18467886"/>
    <w:lvl w:ilvl="0">
      <w:start w:val="1"/>
      <w:numFmt w:val="lowerLetter"/>
      <w:lvlText w:val="%1."/>
      <w:lvlJc w:val="left"/>
      <w:pPr>
        <w:tabs>
          <w:tab w:val="num" w:pos="-10080"/>
        </w:tabs>
        <w:ind w:left="-10080" w:hanging="360"/>
      </w:pPr>
      <w:rPr>
        <w:rFonts w:hint="default"/>
      </w:rPr>
    </w:lvl>
    <w:lvl w:ilvl="1">
      <w:start w:val="1"/>
      <w:numFmt w:val="decimal"/>
      <w:lvlText w:val="%2."/>
      <w:lvlJc w:val="left"/>
      <w:pPr>
        <w:tabs>
          <w:tab w:val="num" w:pos="-9360"/>
        </w:tabs>
        <w:ind w:left="-9360" w:hanging="360"/>
      </w:pPr>
      <w:rPr>
        <w:rFonts w:hint="default"/>
      </w:rPr>
    </w:lvl>
    <w:lvl w:ilvl="2">
      <w:start w:val="1"/>
      <w:numFmt w:val="decimal"/>
      <w:lvlText w:val="%3."/>
      <w:lvlJc w:val="left"/>
      <w:pPr>
        <w:tabs>
          <w:tab w:val="num" w:pos="-8640"/>
        </w:tabs>
        <w:ind w:left="-8640" w:hanging="360"/>
      </w:pPr>
      <w:rPr>
        <w:rFonts w:hint="default"/>
      </w:rPr>
    </w:lvl>
    <w:lvl w:ilvl="3">
      <w:start w:val="1"/>
      <w:numFmt w:val="decimal"/>
      <w:lvlText w:val="%4."/>
      <w:lvlJc w:val="left"/>
      <w:pPr>
        <w:tabs>
          <w:tab w:val="num" w:pos="-7920"/>
        </w:tabs>
        <w:ind w:left="-7920" w:hanging="360"/>
      </w:pPr>
      <w:rPr>
        <w:rFonts w:hint="default"/>
      </w:rPr>
    </w:lvl>
    <w:lvl w:ilvl="4">
      <w:start w:val="1"/>
      <w:numFmt w:val="decimal"/>
      <w:lvlText w:val="%5."/>
      <w:lvlJc w:val="left"/>
      <w:pPr>
        <w:tabs>
          <w:tab w:val="num" w:pos="-7200"/>
        </w:tabs>
        <w:ind w:left="-7200" w:hanging="360"/>
      </w:pPr>
      <w:rPr>
        <w:rFonts w:hint="default"/>
      </w:rPr>
    </w:lvl>
    <w:lvl w:ilvl="5">
      <w:start w:val="1"/>
      <w:numFmt w:val="decimal"/>
      <w:lvlText w:val="%6."/>
      <w:lvlJc w:val="left"/>
      <w:pPr>
        <w:tabs>
          <w:tab w:val="num" w:pos="-6480"/>
        </w:tabs>
        <w:ind w:left="-648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5040"/>
        </w:tabs>
        <w:ind w:left="-5040" w:hanging="360"/>
      </w:pPr>
      <w:rPr>
        <w:rFonts w:hint="default"/>
      </w:rPr>
    </w:lvl>
    <w:lvl w:ilvl="8">
      <w:start w:val="1"/>
      <w:numFmt w:val="decimal"/>
      <w:lvlText w:val="%9."/>
      <w:lvlJc w:val="left"/>
      <w:pPr>
        <w:tabs>
          <w:tab w:val="num" w:pos="-4320"/>
        </w:tabs>
        <w:ind w:left="-4320" w:hanging="360"/>
      </w:pPr>
      <w:rPr>
        <w:rFonts w:hint="default"/>
      </w:rPr>
    </w:lvl>
  </w:abstractNum>
  <w:abstractNum w:abstractNumId="6"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2F38B8"/>
    <w:multiLevelType w:val="hybridMultilevel"/>
    <w:tmpl w:val="5B74010C"/>
    <w:lvl w:ilvl="0" w:tplc="92321B8E">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06B7E54"/>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555C6A5F"/>
    <w:multiLevelType w:val="hybridMultilevel"/>
    <w:tmpl w:val="197292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B85180C"/>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5"/>
  </w:num>
  <w:num w:numId="2">
    <w:abstractNumId w:val="31"/>
  </w:num>
  <w:num w:numId="3">
    <w:abstractNumId w:val="19"/>
  </w:num>
  <w:num w:numId="4">
    <w:abstractNumId w:val="25"/>
  </w:num>
  <w:num w:numId="5">
    <w:abstractNumId w:val="20"/>
  </w:num>
  <w:num w:numId="6">
    <w:abstractNumId w:val="27"/>
  </w:num>
  <w:num w:numId="7">
    <w:abstractNumId w:val="2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21"/>
  </w:num>
  <w:num w:numId="11">
    <w:abstractNumId w:val="28"/>
  </w:num>
  <w:num w:numId="12">
    <w:abstractNumId w:val="17"/>
  </w:num>
  <w:num w:numId="13">
    <w:abstractNumId w:val="34"/>
  </w:num>
  <w:num w:numId="14">
    <w:abstractNumId w:val="8"/>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3"/>
  </w:num>
  <w:num w:numId="18">
    <w:abstractNumId w:val="24"/>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9"/>
  </w:num>
  <w:num w:numId="24">
    <w:abstractNumId w:val="36"/>
  </w:num>
  <w:num w:numId="25">
    <w:abstractNumId w:val="6"/>
  </w:num>
  <w:num w:numId="26">
    <w:abstractNumId w:val="37"/>
  </w:num>
  <w:num w:numId="27">
    <w:abstractNumId w:val="29"/>
  </w:num>
  <w:num w:numId="28">
    <w:abstractNumId w:val="32"/>
  </w:num>
  <w:num w:numId="29">
    <w:abstractNumId w:val="0"/>
  </w:num>
  <w:num w:numId="30">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0"/>
  </w:num>
  <w:num w:numId="33">
    <w:abstractNumId w:val="12"/>
  </w:num>
  <w:num w:numId="34">
    <w:abstractNumId w:val="26"/>
  </w:num>
  <w:num w:numId="35">
    <w:abstractNumId w:val="2"/>
  </w:num>
  <w:num w:numId="36">
    <w:abstractNumId w:val="4"/>
  </w:num>
  <w:num w:numId="37">
    <w:abstractNumId w:val="18"/>
  </w:num>
  <w:num w:numId="38">
    <w:abstractNumId w:val="10"/>
  </w:num>
  <w:num w:numId="39">
    <w:abstractNumId w:val="5"/>
  </w:num>
  <w:num w:numId="40">
    <w:abstractNumId w:val="3"/>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tKwFAOEv4Yk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89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F7A"/>
    <w:rsid w:val="00090FD2"/>
    <w:rsid w:val="000915B0"/>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251"/>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6986"/>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B63"/>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15"/>
    <w:rsid w:val="000E4E21"/>
    <w:rsid w:val="000E55C9"/>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302DB"/>
    <w:rsid w:val="00230EF1"/>
    <w:rsid w:val="0023129F"/>
    <w:rsid w:val="00231CD2"/>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9BD"/>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ADB"/>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5B3B"/>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6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5A0"/>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01"/>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88D"/>
    <w:rsid w:val="00425BCC"/>
    <w:rsid w:val="00425BDB"/>
    <w:rsid w:val="00425DD1"/>
    <w:rsid w:val="00425E35"/>
    <w:rsid w:val="00425E4D"/>
    <w:rsid w:val="00426BEB"/>
    <w:rsid w:val="00426D6C"/>
    <w:rsid w:val="0042745D"/>
    <w:rsid w:val="004274DE"/>
    <w:rsid w:val="00427AEF"/>
    <w:rsid w:val="00427CF2"/>
    <w:rsid w:val="00427DE5"/>
    <w:rsid w:val="004300E5"/>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67C"/>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5D95"/>
    <w:rsid w:val="004B5F5F"/>
    <w:rsid w:val="004B6632"/>
    <w:rsid w:val="004B7CBD"/>
    <w:rsid w:val="004C002F"/>
    <w:rsid w:val="004C0101"/>
    <w:rsid w:val="004C0107"/>
    <w:rsid w:val="004C015A"/>
    <w:rsid w:val="004C036D"/>
    <w:rsid w:val="004C066C"/>
    <w:rsid w:val="004C0A9B"/>
    <w:rsid w:val="004C0CB3"/>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969"/>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9B6"/>
    <w:rsid w:val="00512C5B"/>
    <w:rsid w:val="005135F6"/>
    <w:rsid w:val="0051398C"/>
    <w:rsid w:val="00513A33"/>
    <w:rsid w:val="00513C97"/>
    <w:rsid w:val="005140B3"/>
    <w:rsid w:val="0051457B"/>
    <w:rsid w:val="005145B2"/>
    <w:rsid w:val="005148A5"/>
    <w:rsid w:val="00514AA4"/>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16"/>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A96"/>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016"/>
    <w:rsid w:val="005A34F5"/>
    <w:rsid w:val="005A3C75"/>
    <w:rsid w:val="005A3D56"/>
    <w:rsid w:val="005A3EA2"/>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790"/>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5F01"/>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1A43"/>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74F"/>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867"/>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83F"/>
    <w:rsid w:val="00823BCD"/>
    <w:rsid w:val="00823D9C"/>
    <w:rsid w:val="00823DCC"/>
    <w:rsid w:val="00823F18"/>
    <w:rsid w:val="0082411E"/>
    <w:rsid w:val="00824AFE"/>
    <w:rsid w:val="00825316"/>
    <w:rsid w:val="008264F1"/>
    <w:rsid w:val="008269A3"/>
    <w:rsid w:val="00826CA4"/>
    <w:rsid w:val="00826F98"/>
    <w:rsid w:val="00827242"/>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4E6"/>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287"/>
    <w:rsid w:val="0085544A"/>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C1"/>
    <w:rsid w:val="008D276E"/>
    <w:rsid w:val="008D3F16"/>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E69"/>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088"/>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0CA4"/>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7C9"/>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997"/>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3FA2"/>
    <w:rsid w:val="00A94150"/>
    <w:rsid w:val="00A94621"/>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A7E"/>
    <w:rsid w:val="00B11BBE"/>
    <w:rsid w:val="00B11C3C"/>
    <w:rsid w:val="00B12315"/>
    <w:rsid w:val="00B1252E"/>
    <w:rsid w:val="00B135BE"/>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9B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4FB0"/>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E003FF"/>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A2A"/>
    <w:rsid w:val="00E16FF8"/>
    <w:rsid w:val="00E1720B"/>
    <w:rsid w:val="00E17227"/>
    <w:rsid w:val="00E172BE"/>
    <w:rsid w:val="00E1790C"/>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5C9D"/>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4B5D"/>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43C"/>
    <w:rsid w:val="00F0497C"/>
    <w:rsid w:val="00F04983"/>
    <w:rsid w:val="00F04BC3"/>
    <w:rsid w:val="00F04D42"/>
    <w:rsid w:val="00F05996"/>
    <w:rsid w:val="00F05A19"/>
    <w:rsid w:val="00F05AA5"/>
    <w:rsid w:val="00F064F9"/>
    <w:rsid w:val="00F07587"/>
    <w:rsid w:val="00F076DE"/>
    <w:rsid w:val="00F078F4"/>
    <w:rsid w:val="00F07EBC"/>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9B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80A421FB-7EB3-44B0-A1DE-A9773123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3</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126</cp:revision>
  <cp:lastPrinted>2011-08-03T09:36:00Z</cp:lastPrinted>
  <dcterms:created xsi:type="dcterms:W3CDTF">2020-10-19T05:07:00Z</dcterms:created>
  <dcterms:modified xsi:type="dcterms:W3CDTF">2020-10-22T03:59:00Z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